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540D6B78"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885EF4">
        <w:t xml:space="preserve"> 202</w:t>
      </w:r>
      <w:r w:rsidR="005110EE">
        <w:t>4</w:t>
      </w:r>
      <w:r w:rsidR="00885EF4">
        <w:t>-20</w:t>
      </w:r>
      <w:r w:rsidR="005110EE">
        <w:t>27</w:t>
      </w:r>
      <w:r w:rsidR="00885EF4">
        <w:t>, including impact of 202</w:t>
      </w:r>
      <w:r w:rsidR="005110EE">
        <w:t>3</w:t>
      </w:r>
      <w:r w:rsidR="00885EF4">
        <w:t>-202</w:t>
      </w:r>
      <w:r w:rsidR="005110EE">
        <w:t>4</w:t>
      </w:r>
      <w:r w:rsidR="00885EF4">
        <w:t>.</w:t>
      </w:r>
    </w:p>
    <w:p w14:paraId="2265C1F7" w14:textId="5B973A03" w:rsidR="00853EE9" w:rsidRPr="00853EE9" w:rsidRDefault="00853EE9" w:rsidP="00853EE9">
      <w:pPr>
        <w:rPr>
          <w:b/>
          <w:sz w:val="40"/>
          <w:szCs w:val="40"/>
        </w:rPr>
      </w:pPr>
      <w:r w:rsidRPr="00853EE9">
        <w:rPr>
          <w:b/>
          <w:sz w:val="40"/>
          <w:szCs w:val="40"/>
        </w:rPr>
        <w:t xml:space="preserve">Annfield Plain </w:t>
      </w:r>
      <w:r w:rsidR="00DD6246">
        <w:rPr>
          <w:b/>
          <w:sz w:val="40"/>
          <w:szCs w:val="40"/>
        </w:rPr>
        <w:t>Infant</w:t>
      </w:r>
      <w:r w:rsidRPr="00853EE9">
        <w:rPr>
          <w:b/>
          <w:sz w:val="40"/>
          <w:szCs w:val="40"/>
        </w:rPr>
        <w:t xml:space="preserve"> School</w:t>
      </w:r>
    </w:p>
    <w:p w14:paraId="2A7D54B2" w14:textId="6FB131A1" w:rsidR="00E66558" w:rsidRPr="00A65C87" w:rsidRDefault="009D71E8">
      <w:pPr>
        <w:pStyle w:val="Heading2"/>
        <w:rPr>
          <w:rFonts w:ascii="Comic Sans MS" w:hAnsi="Comic Sans MS"/>
          <w:b w:val="0"/>
          <w:bCs/>
          <w:color w:val="0070C0"/>
          <w:sz w:val="24"/>
          <w:szCs w:val="24"/>
        </w:rPr>
      </w:pPr>
      <w:r w:rsidRPr="00A65C87">
        <w:rPr>
          <w:rFonts w:ascii="Comic Sans MS" w:hAnsi="Comic Sans MS"/>
          <w:b w:val="0"/>
          <w:bCs/>
          <w:color w:val="0070C0"/>
          <w:sz w:val="24"/>
          <w:szCs w:val="24"/>
        </w:rPr>
        <w:t xml:space="preserve">This statement details our school’s use of pupil premium funding to help improve the attainment of our disadvantaged pupils. </w:t>
      </w:r>
    </w:p>
    <w:p w14:paraId="2A7D54B3" w14:textId="77777777" w:rsidR="00E66558" w:rsidRPr="00A65C87" w:rsidRDefault="009D71E8">
      <w:pPr>
        <w:pStyle w:val="Heading2"/>
        <w:spacing w:before="240"/>
        <w:rPr>
          <w:rFonts w:ascii="Comic Sans MS" w:hAnsi="Comic Sans MS"/>
          <w:b w:val="0"/>
          <w:bCs/>
          <w:color w:val="0070C0"/>
          <w:sz w:val="24"/>
          <w:szCs w:val="24"/>
        </w:rPr>
      </w:pPr>
      <w:r w:rsidRPr="00A65C87">
        <w:rPr>
          <w:rFonts w:ascii="Comic Sans MS" w:hAnsi="Comic Sans MS"/>
          <w:b w:val="0"/>
          <w:bCs/>
          <w:color w:val="0070C0"/>
          <w:sz w:val="24"/>
          <w:szCs w:val="24"/>
        </w:rPr>
        <w:t xml:space="preserve">It outlines our pupil premium strategy, how we intend to spend the funding in this academic year and the effect that last year’s spending of pupil premium had within our school. </w:t>
      </w:r>
    </w:p>
    <w:p w14:paraId="2A7D54B4" w14:textId="3506E792" w:rsidR="00E66558" w:rsidRDefault="009D71E8">
      <w:pPr>
        <w:pStyle w:val="Heading2"/>
      </w:pPr>
      <w:r>
        <w:t>School overview</w:t>
      </w:r>
      <w:r w:rsidR="6E4A3F54">
        <w:t xml:space="preserve"> </w:t>
      </w:r>
      <w:bookmarkEnd w:id="5"/>
      <w:bookmarkEnd w:id="6"/>
      <w:bookmarkEnd w:id="7"/>
      <w:bookmarkEnd w:id="8"/>
      <w:bookmarkEnd w:id="9"/>
      <w:bookmarkEnd w:id="10"/>
      <w:bookmarkEnd w:id="11"/>
      <w:bookmarkEnd w:id="12"/>
      <w:bookmarkEnd w:id="13"/>
    </w:p>
    <w:tbl>
      <w:tblPr>
        <w:tblW w:w="5078" w:type="pct"/>
        <w:tblCellMar>
          <w:left w:w="10" w:type="dxa"/>
          <w:right w:w="10" w:type="dxa"/>
        </w:tblCellMar>
        <w:tblLook w:val="04A0" w:firstRow="1" w:lastRow="0" w:firstColumn="1" w:lastColumn="0" w:noHBand="0" w:noVBand="1"/>
      </w:tblPr>
      <w:tblGrid>
        <w:gridCol w:w="6517"/>
        <w:gridCol w:w="3117"/>
      </w:tblGrid>
      <w:tr w:rsidR="00E66558" w14:paraId="2A7D54B7" w14:textId="77777777" w:rsidTr="00342238">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FF"/>
            <w:tcMar>
              <w:top w:w="0" w:type="dxa"/>
              <w:left w:w="108" w:type="dxa"/>
              <w:bottom w:w="0" w:type="dxa"/>
              <w:right w:w="108" w:type="dxa"/>
            </w:tcMar>
          </w:tcPr>
          <w:p w14:paraId="2A7D54B5" w14:textId="77777777" w:rsidR="00E66558" w:rsidRDefault="009D71E8">
            <w:pPr>
              <w:pStyle w:val="TableHeader"/>
              <w:jc w:val="left"/>
            </w:pPr>
            <w:r>
              <w:t>Detail</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FF"/>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342238">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19E6A3E8" w:rsidR="00E66558" w:rsidRPr="00A65C87" w:rsidRDefault="27C1CE3A">
            <w:pPr>
              <w:pStyle w:val="TableRow"/>
              <w:rPr>
                <w:rFonts w:ascii="Comic Sans MS" w:hAnsi="Comic Sans MS"/>
                <w:color w:val="0070C0"/>
              </w:rPr>
            </w:pPr>
            <w:r w:rsidRPr="00A65C87">
              <w:rPr>
                <w:rFonts w:ascii="Comic Sans MS" w:hAnsi="Comic Sans MS"/>
                <w:color w:val="0070C0"/>
              </w:rPr>
              <w:t xml:space="preserve">Annfield Plain </w:t>
            </w:r>
            <w:r w:rsidR="00DD6246" w:rsidRPr="00A65C87">
              <w:rPr>
                <w:rFonts w:ascii="Comic Sans MS" w:hAnsi="Comic Sans MS"/>
                <w:color w:val="0070C0"/>
              </w:rPr>
              <w:t>Infants</w:t>
            </w:r>
          </w:p>
        </w:tc>
      </w:tr>
      <w:tr w:rsidR="00E66558" w14:paraId="2A7D54BD" w14:textId="77777777" w:rsidTr="00342238">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773018B0" w:rsidR="00E66558" w:rsidRPr="00A65C87" w:rsidRDefault="001C18AC" w:rsidP="0FAA50D7">
            <w:pPr>
              <w:pStyle w:val="TableRow"/>
              <w:spacing w:line="259" w:lineRule="auto"/>
              <w:rPr>
                <w:rFonts w:ascii="Comic Sans MS" w:hAnsi="Comic Sans MS"/>
                <w:color w:val="0070C0"/>
              </w:rPr>
            </w:pPr>
            <w:r>
              <w:rPr>
                <w:rFonts w:ascii="Comic Sans MS" w:hAnsi="Comic Sans MS"/>
                <w:color w:val="0070C0"/>
              </w:rPr>
              <w:t>9</w:t>
            </w:r>
            <w:r w:rsidR="00185FF1">
              <w:rPr>
                <w:rFonts w:ascii="Comic Sans MS" w:hAnsi="Comic Sans MS"/>
                <w:color w:val="0070C0"/>
              </w:rPr>
              <w:t>6</w:t>
            </w:r>
          </w:p>
        </w:tc>
      </w:tr>
      <w:tr w:rsidR="00E66558" w14:paraId="2A7D54C0" w14:textId="77777777" w:rsidTr="00342238">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2BB481FC" w:rsidR="00E66558" w:rsidRPr="00A65C87" w:rsidRDefault="001C18AC">
            <w:pPr>
              <w:pStyle w:val="TableRow"/>
              <w:rPr>
                <w:rFonts w:ascii="Comic Sans MS" w:hAnsi="Comic Sans MS"/>
                <w:color w:val="0070C0"/>
              </w:rPr>
            </w:pPr>
            <w:r>
              <w:rPr>
                <w:rFonts w:ascii="Comic Sans MS" w:hAnsi="Comic Sans MS"/>
                <w:color w:val="0070C0"/>
              </w:rPr>
              <w:t>39</w:t>
            </w:r>
            <w:r w:rsidR="0E76208C" w:rsidRPr="00A65C87">
              <w:rPr>
                <w:rFonts w:ascii="Comic Sans MS" w:hAnsi="Comic Sans MS"/>
                <w:color w:val="0070C0"/>
              </w:rPr>
              <w:t>%</w:t>
            </w:r>
          </w:p>
        </w:tc>
      </w:tr>
      <w:tr w:rsidR="00E66558" w14:paraId="2A7D54C3" w14:textId="77777777" w:rsidTr="00342238">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62E05B09" w:rsidR="00E66558" w:rsidRDefault="009D71E8">
            <w:pPr>
              <w:pStyle w:val="TableRow"/>
            </w:pPr>
            <w:r>
              <w:rPr>
                <w:szCs w:val="22"/>
              </w:rPr>
              <w:t xml:space="preserve">Academic year/years that our current pupil premium strategy plan covers </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7F0105" w14:textId="72295FF6" w:rsidR="00E66558" w:rsidRDefault="00076214" w:rsidP="0FAA50D7">
            <w:pPr>
              <w:pStyle w:val="TableRow"/>
              <w:spacing w:line="259" w:lineRule="auto"/>
              <w:rPr>
                <w:rFonts w:ascii="Comic Sans MS" w:hAnsi="Comic Sans MS"/>
                <w:color w:val="0070C0"/>
              </w:rPr>
            </w:pPr>
            <w:r w:rsidRPr="00A65C87">
              <w:rPr>
                <w:rFonts w:ascii="Comic Sans MS" w:hAnsi="Comic Sans MS"/>
                <w:color w:val="0070C0"/>
              </w:rPr>
              <w:t>202</w:t>
            </w:r>
            <w:r w:rsidR="001A24F4">
              <w:rPr>
                <w:rFonts w:ascii="Comic Sans MS" w:hAnsi="Comic Sans MS"/>
                <w:color w:val="0070C0"/>
              </w:rPr>
              <w:t>4</w:t>
            </w:r>
            <w:r w:rsidRPr="00A65C87">
              <w:rPr>
                <w:rFonts w:ascii="Comic Sans MS" w:hAnsi="Comic Sans MS"/>
                <w:color w:val="0070C0"/>
              </w:rPr>
              <w:t>-2</w:t>
            </w:r>
            <w:r w:rsidR="001A24F4">
              <w:rPr>
                <w:rFonts w:ascii="Comic Sans MS" w:hAnsi="Comic Sans MS"/>
                <w:color w:val="0070C0"/>
              </w:rPr>
              <w:t>7</w:t>
            </w:r>
          </w:p>
          <w:p w14:paraId="2A7D54C2" w14:textId="6EF34B29" w:rsidR="00342238" w:rsidRPr="00A65C87" w:rsidRDefault="00342238" w:rsidP="0FAA50D7">
            <w:pPr>
              <w:pStyle w:val="TableRow"/>
              <w:spacing w:line="259" w:lineRule="auto"/>
              <w:rPr>
                <w:rFonts w:ascii="Comic Sans MS" w:hAnsi="Comic Sans MS"/>
                <w:color w:val="0070C0"/>
              </w:rPr>
            </w:pPr>
            <w:r>
              <w:rPr>
                <w:rFonts w:ascii="Comic Sans MS" w:hAnsi="Comic Sans MS"/>
                <w:color w:val="0070C0"/>
              </w:rPr>
              <w:t>Current year 202</w:t>
            </w:r>
            <w:r w:rsidR="001C18AC">
              <w:rPr>
                <w:rFonts w:ascii="Comic Sans MS" w:hAnsi="Comic Sans MS"/>
                <w:color w:val="0070C0"/>
              </w:rPr>
              <w:t>4</w:t>
            </w:r>
            <w:r>
              <w:rPr>
                <w:rFonts w:ascii="Comic Sans MS" w:hAnsi="Comic Sans MS"/>
                <w:color w:val="0070C0"/>
              </w:rPr>
              <w:t>-202</w:t>
            </w:r>
            <w:r w:rsidR="001C18AC">
              <w:rPr>
                <w:rFonts w:ascii="Comic Sans MS" w:hAnsi="Comic Sans MS"/>
                <w:color w:val="0070C0"/>
              </w:rPr>
              <w:t>5</w:t>
            </w:r>
          </w:p>
        </w:tc>
      </w:tr>
      <w:tr w:rsidR="00E66558" w14:paraId="2A7D54C6" w14:textId="77777777" w:rsidTr="00342238">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145F95C7" w:rsidR="00E66558" w:rsidRPr="00A65C87" w:rsidRDefault="001C18AC" w:rsidP="00E405F1">
            <w:pPr>
              <w:pStyle w:val="TableRow"/>
              <w:rPr>
                <w:rFonts w:ascii="Comic Sans MS" w:hAnsi="Comic Sans MS"/>
                <w:color w:val="0070C0"/>
              </w:rPr>
            </w:pPr>
            <w:r>
              <w:rPr>
                <w:rFonts w:ascii="Comic Sans MS" w:hAnsi="Comic Sans MS"/>
                <w:color w:val="0070C0"/>
              </w:rPr>
              <w:t>Nov</w:t>
            </w:r>
            <w:r w:rsidR="00185FF1">
              <w:rPr>
                <w:rFonts w:ascii="Comic Sans MS" w:hAnsi="Comic Sans MS"/>
                <w:color w:val="0070C0"/>
              </w:rPr>
              <w:t xml:space="preserve">ember </w:t>
            </w:r>
            <w:r>
              <w:rPr>
                <w:rFonts w:ascii="Comic Sans MS" w:hAnsi="Comic Sans MS"/>
                <w:color w:val="0070C0"/>
              </w:rPr>
              <w:t>20</w:t>
            </w:r>
            <w:r w:rsidR="00185FF1">
              <w:rPr>
                <w:rFonts w:ascii="Comic Sans MS" w:hAnsi="Comic Sans MS"/>
                <w:color w:val="0070C0"/>
              </w:rPr>
              <w:t>2</w:t>
            </w:r>
            <w:r>
              <w:rPr>
                <w:rFonts w:ascii="Comic Sans MS" w:hAnsi="Comic Sans MS"/>
                <w:color w:val="0070C0"/>
              </w:rPr>
              <w:t>4</w:t>
            </w:r>
          </w:p>
        </w:tc>
      </w:tr>
      <w:tr w:rsidR="00E66558" w14:paraId="2A7D54C9" w14:textId="77777777" w:rsidTr="00342238">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1254AB" w14:textId="2F8F723C" w:rsidR="00E66558" w:rsidRDefault="009D71E8" w:rsidP="00E405F1">
            <w:pPr>
              <w:pStyle w:val="TableRow"/>
              <w:spacing w:after="0"/>
              <w:rPr>
                <w:szCs w:val="22"/>
              </w:rPr>
            </w:pPr>
            <w:r>
              <w:rPr>
                <w:szCs w:val="22"/>
              </w:rPr>
              <w:t xml:space="preserve">Date on which it </w:t>
            </w:r>
            <w:r w:rsidR="004249CE">
              <w:rPr>
                <w:szCs w:val="22"/>
              </w:rPr>
              <w:t>was</w:t>
            </w:r>
            <w:r>
              <w:rPr>
                <w:szCs w:val="22"/>
              </w:rPr>
              <w:t xml:space="preserve"> reviewed</w:t>
            </w:r>
          </w:p>
          <w:p w14:paraId="64661EDA" w14:textId="77777777" w:rsidR="00885EF4" w:rsidRDefault="00885EF4" w:rsidP="00E405F1">
            <w:pPr>
              <w:pStyle w:val="TableRow"/>
              <w:spacing w:after="0"/>
            </w:pPr>
          </w:p>
          <w:p w14:paraId="2A7D54C7" w14:textId="1E209E50" w:rsidR="00185FF1" w:rsidRDefault="00185FF1" w:rsidP="00E405F1">
            <w:pPr>
              <w:pStyle w:val="TableRow"/>
              <w:spacing w:after="0"/>
            </w:pPr>
            <w:r>
              <w:t>Date to be reviewed</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233756" w14:textId="607C1C89" w:rsidR="001C18AC" w:rsidRDefault="00E405F1" w:rsidP="00E405F1">
            <w:pPr>
              <w:pStyle w:val="TableRow"/>
              <w:spacing w:after="0"/>
              <w:rPr>
                <w:rFonts w:ascii="Comic Sans MS" w:hAnsi="Comic Sans MS"/>
                <w:color w:val="0070C0"/>
              </w:rPr>
            </w:pPr>
            <w:r>
              <w:rPr>
                <w:rFonts w:ascii="Comic Sans MS" w:hAnsi="Comic Sans MS"/>
                <w:color w:val="0070C0"/>
              </w:rPr>
              <w:t>September</w:t>
            </w:r>
            <w:r w:rsidR="005110EE">
              <w:rPr>
                <w:rFonts w:ascii="Comic Sans MS" w:hAnsi="Comic Sans MS"/>
                <w:color w:val="0070C0"/>
              </w:rPr>
              <w:t xml:space="preserve"> 2024</w:t>
            </w:r>
          </w:p>
          <w:p w14:paraId="2A7D54C8" w14:textId="51BF05BF" w:rsidR="00E66558" w:rsidRPr="00A65C87" w:rsidRDefault="00E405F1" w:rsidP="00E405F1">
            <w:pPr>
              <w:pStyle w:val="TableRow"/>
              <w:spacing w:after="0"/>
              <w:ind w:left="0"/>
              <w:rPr>
                <w:rFonts w:ascii="Comic Sans MS" w:hAnsi="Comic Sans MS"/>
                <w:color w:val="0070C0"/>
              </w:rPr>
            </w:pPr>
            <w:r>
              <w:rPr>
                <w:rFonts w:ascii="Comic Sans MS" w:hAnsi="Comic Sans MS"/>
                <w:color w:val="0070C0"/>
              </w:rPr>
              <w:t>February 2025</w:t>
            </w:r>
          </w:p>
        </w:tc>
      </w:tr>
      <w:tr w:rsidR="00E66558" w14:paraId="2A7D54CC" w14:textId="77777777" w:rsidTr="00342238">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617FC952" w:rsidR="00E66558" w:rsidRPr="00A65C87" w:rsidRDefault="75FE16A6">
            <w:pPr>
              <w:pStyle w:val="TableRow"/>
              <w:rPr>
                <w:rFonts w:ascii="Comic Sans MS" w:hAnsi="Comic Sans MS"/>
                <w:color w:val="0070C0"/>
              </w:rPr>
            </w:pPr>
            <w:r w:rsidRPr="00A65C87">
              <w:rPr>
                <w:rFonts w:ascii="Comic Sans MS" w:hAnsi="Comic Sans MS"/>
                <w:color w:val="0070C0"/>
              </w:rPr>
              <w:t xml:space="preserve">Mrs </w:t>
            </w:r>
            <w:r w:rsidR="00DD6246" w:rsidRPr="00A65C87">
              <w:rPr>
                <w:rFonts w:ascii="Comic Sans MS" w:hAnsi="Comic Sans MS"/>
                <w:color w:val="0070C0"/>
              </w:rPr>
              <w:t>A Kane</w:t>
            </w:r>
          </w:p>
        </w:tc>
      </w:tr>
      <w:tr w:rsidR="00E66558" w14:paraId="2A7D54CF" w14:textId="77777777" w:rsidTr="00342238">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41C08608" w:rsidR="00E66558" w:rsidRPr="00A65C87" w:rsidRDefault="4D5D6BD3">
            <w:pPr>
              <w:pStyle w:val="TableRow"/>
              <w:rPr>
                <w:rFonts w:ascii="Comic Sans MS" w:hAnsi="Comic Sans MS"/>
                <w:color w:val="0070C0"/>
              </w:rPr>
            </w:pPr>
            <w:r w:rsidRPr="00A65C87">
              <w:rPr>
                <w:rFonts w:ascii="Comic Sans MS" w:hAnsi="Comic Sans MS"/>
                <w:color w:val="0070C0"/>
              </w:rPr>
              <w:t xml:space="preserve">Mrs </w:t>
            </w:r>
            <w:r w:rsidR="00DD6246" w:rsidRPr="00A65C87">
              <w:rPr>
                <w:rFonts w:ascii="Comic Sans MS" w:hAnsi="Comic Sans MS"/>
                <w:color w:val="0070C0"/>
              </w:rPr>
              <w:t>A Kane</w:t>
            </w:r>
          </w:p>
        </w:tc>
      </w:tr>
      <w:tr w:rsidR="00E66558" w14:paraId="2A7D54D2" w14:textId="77777777" w:rsidTr="00342238">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0115AE9F" w:rsidR="00E66558" w:rsidRPr="00A65C87" w:rsidRDefault="6699270B">
            <w:pPr>
              <w:pStyle w:val="TableRow"/>
              <w:rPr>
                <w:rFonts w:ascii="Comic Sans MS" w:hAnsi="Comic Sans MS"/>
                <w:color w:val="0070C0"/>
              </w:rPr>
            </w:pPr>
            <w:r w:rsidRPr="00A65C87">
              <w:rPr>
                <w:rFonts w:ascii="Comic Sans MS" w:hAnsi="Comic Sans MS"/>
                <w:color w:val="0070C0"/>
              </w:rPr>
              <w:t xml:space="preserve">Mrs </w:t>
            </w:r>
            <w:r w:rsidR="00DD6246" w:rsidRPr="00A65C87">
              <w:rPr>
                <w:rFonts w:ascii="Comic Sans MS" w:hAnsi="Comic Sans MS"/>
                <w:color w:val="0070C0"/>
              </w:rPr>
              <w:t>S Scott</w:t>
            </w:r>
          </w:p>
        </w:tc>
      </w:tr>
    </w:tbl>
    <w:bookmarkEnd w:id="2"/>
    <w:bookmarkEnd w:id="3"/>
    <w:bookmarkEnd w:id="4"/>
    <w:p w14:paraId="2A7D54D3" w14:textId="283695EC" w:rsidR="00E66558" w:rsidRDefault="009D71E8">
      <w:pPr>
        <w:spacing w:before="480" w:line="240" w:lineRule="auto"/>
        <w:rPr>
          <w:b/>
          <w:color w:val="104F75"/>
          <w:sz w:val="32"/>
          <w:szCs w:val="32"/>
        </w:rPr>
      </w:pPr>
      <w:r>
        <w:rPr>
          <w:b/>
          <w:color w:val="104F75"/>
          <w:sz w:val="32"/>
          <w:szCs w:val="32"/>
        </w:rPr>
        <w:t>Funding overview</w:t>
      </w:r>
      <w:r w:rsidR="0035476D">
        <w:rPr>
          <w:b/>
          <w:color w:val="104F75"/>
          <w:sz w:val="32"/>
          <w:szCs w:val="32"/>
        </w:rPr>
        <w:t xml:space="preserve"> for 202</w:t>
      </w:r>
      <w:r w:rsidR="00885EF4">
        <w:rPr>
          <w:b/>
          <w:color w:val="104F75"/>
          <w:sz w:val="32"/>
          <w:szCs w:val="32"/>
        </w:rPr>
        <w:t>3</w:t>
      </w:r>
      <w:r w:rsidR="0035476D">
        <w:rPr>
          <w:b/>
          <w:color w:val="104F75"/>
          <w:sz w:val="32"/>
          <w:szCs w:val="32"/>
        </w:rPr>
        <w:t>-2</w:t>
      </w:r>
      <w:r w:rsidR="00885EF4">
        <w:rPr>
          <w:b/>
          <w:color w:val="104F75"/>
          <w:sz w:val="32"/>
          <w:szCs w:val="32"/>
        </w:rPr>
        <w:t>4</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DD6246">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FF"/>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99FF"/>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FAA50D7">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66C8ED8D" w:rsidR="00E66558" w:rsidRPr="00A65C87" w:rsidRDefault="00DD6246">
            <w:pPr>
              <w:pStyle w:val="TableRow"/>
              <w:rPr>
                <w:rFonts w:ascii="Comic Sans MS" w:hAnsi="Comic Sans MS"/>
                <w:color w:val="0070C0"/>
              </w:rPr>
            </w:pPr>
            <w:r w:rsidRPr="00A65C87">
              <w:rPr>
                <w:rFonts w:ascii="Comic Sans MS" w:hAnsi="Comic Sans MS"/>
                <w:color w:val="0070C0"/>
              </w:rPr>
              <w:t>£</w:t>
            </w:r>
            <w:r w:rsidR="00185FF1">
              <w:rPr>
                <w:rFonts w:ascii="Comic Sans MS" w:hAnsi="Comic Sans MS"/>
                <w:color w:val="0070C0"/>
              </w:rPr>
              <w:t>4</w:t>
            </w:r>
            <w:r w:rsidR="00E11037">
              <w:rPr>
                <w:rFonts w:ascii="Comic Sans MS" w:hAnsi="Comic Sans MS"/>
                <w:color w:val="0070C0"/>
              </w:rPr>
              <w:t>4</w:t>
            </w:r>
            <w:r w:rsidR="00185FF1">
              <w:rPr>
                <w:rFonts w:ascii="Comic Sans MS" w:hAnsi="Comic Sans MS"/>
                <w:color w:val="0070C0"/>
              </w:rPr>
              <w:t>,</w:t>
            </w:r>
            <w:r w:rsidR="001C18AC">
              <w:rPr>
                <w:rFonts w:ascii="Comic Sans MS" w:hAnsi="Comic Sans MS"/>
                <w:color w:val="0070C0"/>
              </w:rPr>
              <w:t>740</w:t>
            </w:r>
          </w:p>
        </w:tc>
      </w:tr>
      <w:tr w:rsidR="00E66558" w14:paraId="2A7D54DF" w14:textId="77777777" w:rsidTr="0FAA50D7">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77AC8032" w:rsidR="00E66558" w:rsidRPr="00A65C87" w:rsidRDefault="009D71E8">
            <w:pPr>
              <w:pStyle w:val="TableRow"/>
              <w:rPr>
                <w:rFonts w:ascii="Comic Sans MS" w:hAnsi="Comic Sans MS"/>
                <w:color w:val="0070C0"/>
              </w:rPr>
            </w:pPr>
            <w:r w:rsidRPr="00A65C87">
              <w:rPr>
                <w:rFonts w:ascii="Comic Sans MS" w:hAnsi="Comic Sans MS"/>
                <w:color w:val="0070C0"/>
              </w:rPr>
              <w:t>£</w:t>
            </w:r>
            <w:r w:rsidR="3DC85DE2" w:rsidRPr="00A65C87">
              <w:rPr>
                <w:rFonts w:ascii="Comic Sans MS" w:hAnsi="Comic Sans MS"/>
                <w:color w:val="0070C0"/>
              </w:rPr>
              <w:t>0</w:t>
            </w:r>
          </w:p>
        </w:tc>
      </w:tr>
      <w:tr w:rsidR="00E66558" w14:paraId="2A7D54E3" w14:textId="77777777" w:rsidTr="0FAA50D7">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354233D6" w:rsidR="00E66558" w:rsidRDefault="00E66558">
            <w:pPr>
              <w:pStyle w:val="TableRow"/>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175373EE" w:rsidR="00E66558" w:rsidRPr="00A65C87" w:rsidRDefault="009D71E8">
            <w:pPr>
              <w:pStyle w:val="TableRow"/>
              <w:rPr>
                <w:rFonts w:ascii="Comic Sans MS" w:hAnsi="Comic Sans MS"/>
                <w:color w:val="0070C0"/>
              </w:rPr>
            </w:pPr>
            <w:bookmarkStart w:id="14" w:name="_Hlk87711735"/>
            <w:r w:rsidRPr="00A65C87">
              <w:rPr>
                <w:rFonts w:ascii="Comic Sans MS" w:hAnsi="Comic Sans MS"/>
                <w:color w:val="0070C0"/>
              </w:rPr>
              <w:t>£</w:t>
            </w:r>
            <w:bookmarkEnd w:id="14"/>
            <w:r w:rsidR="005B2ADB">
              <w:rPr>
                <w:rFonts w:ascii="Comic Sans MS" w:hAnsi="Comic Sans MS"/>
                <w:color w:val="0070C0"/>
              </w:rPr>
              <w:t>4</w:t>
            </w:r>
            <w:r w:rsidR="001C18AC">
              <w:rPr>
                <w:rFonts w:ascii="Comic Sans MS" w:hAnsi="Comic Sans MS"/>
                <w:color w:val="0070C0"/>
              </w:rPr>
              <w:t>4</w:t>
            </w:r>
            <w:r w:rsidR="005B2ADB">
              <w:rPr>
                <w:rFonts w:ascii="Comic Sans MS" w:hAnsi="Comic Sans MS"/>
                <w:color w:val="0070C0"/>
              </w:rPr>
              <w:t>,</w:t>
            </w:r>
            <w:r w:rsidR="001C18AC">
              <w:rPr>
                <w:rFonts w:ascii="Comic Sans MS" w:hAnsi="Comic Sans MS"/>
                <w:color w:val="0070C0"/>
              </w:rPr>
              <w:t>74</w:t>
            </w:r>
            <w:r w:rsidR="00885EF4">
              <w:rPr>
                <w:rFonts w:ascii="Comic Sans MS" w:hAnsi="Comic Sans MS"/>
                <w:color w:val="0070C0"/>
              </w:rPr>
              <w:t>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0FAA50D7">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5B8ABF" w14:textId="699BBBCC" w:rsidR="0044374E" w:rsidRPr="00A65C87" w:rsidRDefault="0044374E" w:rsidP="0044374E">
            <w:pPr>
              <w:pStyle w:val="paragraph"/>
              <w:spacing w:before="0" w:beforeAutospacing="0" w:after="0" w:afterAutospacing="0"/>
              <w:textAlignment w:val="baseline"/>
              <w:rPr>
                <w:rFonts w:ascii="Comic Sans MS" w:hAnsi="Comic Sans MS" w:cs="Arial"/>
                <w:color w:val="0070C0"/>
              </w:rPr>
            </w:pPr>
            <w:r w:rsidRPr="00A65C87">
              <w:rPr>
                <w:rStyle w:val="normaltextrun"/>
                <w:rFonts w:ascii="Comic Sans MS" w:hAnsi="Comic Sans MS" w:cs="Arial"/>
                <w:color w:val="0070C0"/>
              </w:rPr>
              <w:t xml:space="preserve">Annfield Plain </w:t>
            </w:r>
            <w:r w:rsidR="00460D41" w:rsidRPr="00A65C87">
              <w:rPr>
                <w:rStyle w:val="normaltextrun"/>
                <w:rFonts w:ascii="Comic Sans MS" w:hAnsi="Comic Sans MS" w:cs="Arial"/>
                <w:color w:val="0070C0"/>
              </w:rPr>
              <w:t>Infant</w:t>
            </w:r>
            <w:r w:rsidRPr="00A65C87">
              <w:rPr>
                <w:rStyle w:val="normaltextrun"/>
                <w:rFonts w:ascii="Comic Sans MS" w:hAnsi="Comic Sans MS" w:cs="Arial"/>
                <w:color w:val="0070C0"/>
              </w:rPr>
              <w:t xml:space="preserve"> School is a small, rural school with </w:t>
            </w:r>
            <w:r w:rsidR="005110EE">
              <w:rPr>
                <w:rStyle w:val="normaltextrun"/>
                <w:rFonts w:ascii="Comic Sans MS" w:hAnsi="Comic Sans MS" w:cs="Arial"/>
                <w:color w:val="0070C0"/>
              </w:rPr>
              <w:t>9</w:t>
            </w:r>
            <w:r w:rsidR="005B2ADB">
              <w:rPr>
                <w:rStyle w:val="normaltextrun"/>
                <w:rFonts w:ascii="Comic Sans MS" w:hAnsi="Comic Sans MS" w:cs="Arial"/>
                <w:color w:val="0070C0"/>
              </w:rPr>
              <w:t>6</w:t>
            </w:r>
            <w:r w:rsidRPr="00A65C87">
              <w:rPr>
                <w:rStyle w:val="normaltextrun"/>
                <w:rFonts w:ascii="Comic Sans MS" w:hAnsi="Comic Sans MS" w:cs="Arial"/>
                <w:color w:val="0070C0"/>
              </w:rPr>
              <w:t> pupils on roll</w:t>
            </w:r>
            <w:r w:rsidR="00AC4B30">
              <w:rPr>
                <w:rStyle w:val="normaltextrun"/>
                <w:rFonts w:ascii="Comic Sans MS" w:hAnsi="Comic Sans MS" w:cs="Arial"/>
                <w:color w:val="0070C0"/>
              </w:rPr>
              <w:t>.</w:t>
            </w:r>
            <w:r w:rsidR="00AC4B30">
              <w:rPr>
                <w:rStyle w:val="normaltextrun"/>
                <w:rFonts w:cs="Arial"/>
              </w:rPr>
              <w:t xml:space="preserve">  </w:t>
            </w:r>
            <w:r w:rsidRPr="00A65C87">
              <w:rPr>
                <w:rStyle w:val="normaltextrun"/>
                <w:rFonts w:ascii="Comic Sans MS" w:hAnsi="Comic Sans MS" w:cs="Arial"/>
                <w:color w:val="0070C0"/>
              </w:rPr>
              <w:t>It is</w:t>
            </w:r>
            <w:r w:rsidR="00AC4B30">
              <w:rPr>
                <w:rStyle w:val="normaltextrun"/>
                <w:rFonts w:ascii="Comic Sans MS" w:hAnsi="Comic Sans MS" w:cs="Arial"/>
                <w:color w:val="0070C0"/>
              </w:rPr>
              <w:t xml:space="preserve"> </w:t>
            </w:r>
            <w:r w:rsidR="00AC4B30">
              <w:rPr>
                <w:rStyle w:val="normaltextrun"/>
                <w:rFonts w:cs="Arial"/>
              </w:rPr>
              <w:t xml:space="preserve"> </w:t>
            </w:r>
            <w:r w:rsidR="005B2ADB">
              <w:rPr>
                <w:rStyle w:val="normaltextrun"/>
                <w:rFonts w:ascii="Comic Sans MS" w:hAnsi="Comic Sans MS" w:cs="Arial"/>
                <w:color w:val="0070C0"/>
              </w:rPr>
              <w:t xml:space="preserve"> </w:t>
            </w:r>
            <w:r w:rsidRPr="00A65C87">
              <w:rPr>
                <w:rStyle w:val="normaltextrun"/>
                <w:rFonts w:ascii="Comic Sans MS" w:hAnsi="Comic Sans MS" w:cs="Arial"/>
                <w:color w:val="0070C0"/>
              </w:rPr>
              <w:t xml:space="preserve">situated in an area of </w:t>
            </w:r>
            <w:r w:rsidR="005B2ADB">
              <w:rPr>
                <w:rStyle w:val="normaltextrun"/>
                <w:rFonts w:ascii="Comic Sans MS" w:hAnsi="Comic Sans MS" w:cs="Arial"/>
                <w:color w:val="0070C0"/>
              </w:rPr>
              <w:t xml:space="preserve">high </w:t>
            </w:r>
            <w:r w:rsidRPr="00A65C87">
              <w:rPr>
                <w:rStyle w:val="normaltextrun"/>
                <w:rFonts w:ascii="Comic Sans MS" w:hAnsi="Comic Sans MS" w:cs="Arial"/>
                <w:color w:val="0070C0"/>
              </w:rPr>
              <w:t xml:space="preserve">deprivation within the </w:t>
            </w:r>
            <w:r w:rsidR="00AC4B30" w:rsidRPr="00AC4B30">
              <w:rPr>
                <w:rStyle w:val="normaltextrun"/>
                <w:rFonts w:ascii="Comic Sans MS" w:hAnsi="Comic Sans MS" w:cs="Arial"/>
                <w:color w:val="0070C0"/>
              </w:rPr>
              <w:t>bottom</w:t>
            </w:r>
            <w:r w:rsidRPr="00AC4B30">
              <w:rPr>
                <w:rStyle w:val="normaltextrun"/>
                <w:rFonts w:ascii="Comic Sans MS" w:hAnsi="Comic Sans MS" w:cs="Arial"/>
                <w:color w:val="0070C0"/>
              </w:rPr>
              <w:t xml:space="preserve"> 20</w:t>
            </w:r>
            <w:r w:rsidRPr="00A65C87">
              <w:rPr>
                <w:rStyle w:val="normaltextrun"/>
                <w:rFonts w:ascii="Comic Sans MS" w:hAnsi="Comic Sans MS" w:cs="Arial"/>
                <w:color w:val="0070C0"/>
              </w:rPr>
              <w:t>% of deprived wards in the country in the Multiple Deprivatio</w:t>
            </w:r>
            <w:r w:rsidR="00460D41" w:rsidRPr="00A65C87">
              <w:rPr>
                <w:rStyle w:val="normaltextrun"/>
                <w:rFonts w:ascii="Comic Sans MS" w:hAnsi="Comic Sans MS" w:cs="Arial"/>
                <w:color w:val="0070C0"/>
              </w:rPr>
              <w:t xml:space="preserve">n </w:t>
            </w:r>
            <w:r w:rsidRPr="00A65C87">
              <w:rPr>
                <w:rStyle w:val="normaltextrun"/>
                <w:rFonts w:ascii="Comic Sans MS" w:hAnsi="Comic Sans MS" w:cs="Arial"/>
                <w:color w:val="0070C0"/>
              </w:rPr>
              <w:t>Index. Our current pupil</w:t>
            </w:r>
            <w:r w:rsidR="00AC4B30">
              <w:rPr>
                <w:rStyle w:val="normaltextrun"/>
                <w:rFonts w:ascii="Comic Sans MS" w:hAnsi="Comic Sans MS" w:cs="Arial"/>
                <w:color w:val="0070C0"/>
              </w:rPr>
              <w:t xml:space="preserve">                  </w:t>
            </w:r>
            <w:r w:rsidRPr="00A65C87">
              <w:rPr>
                <w:rStyle w:val="normaltextrun"/>
                <w:rFonts w:ascii="Comic Sans MS" w:hAnsi="Comic Sans MS" w:cs="Arial"/>
                <w:color w:val="0070C0"/>
              </w:rPr>
              <w:t xml:space="preserve"> pr</w:t>
            </w:r>
            <w:r w:rsidR="00AC4B30">
              <w:rPr>
                <w:rStyle w:val="normaltextrun"/>
                <w:rFonts w:ascii="Comic Sans MS" w:hAnsi="Comic Sans MS" w:cs="Arial"/>
                <w:color w:val="0070C0"/>
              </w:rPr>
              <w:t>e</w:t>
            </w:r>
            <w:r w:rsidRPr="00A65C87">
              <w:rPr>
                <w:rStyle w:val="normaltextrun"/>
                <w:rFonts w:ascii="Comic Sans MS" w:hAnsi="Comic Sans MS" w:cs="Arial"/>
                <w:color w:val="0070C0"/>
              </w:rPr>
              <w:t xml:space="preserve">mium is significantly higher than national at </w:t>
            </w:r>
            <w:r w:rsidR="005110EE">
              <w:rPr>
                <w:rStyle w:val="normaltextrun"/>
                <w:rFonts w:ascii="Comic Sans MS" w:hAnsi="Comic Sans MS" w:cs="Arial"/>
                <w:color w:val="0070C0"/>
              </w:rPr>
              <w:t>39</w:t>
            </w:r>
            <w:r w:rsidRPr="00A65C87">
              <w:rPr>
                <w:rStyle w:val="normaltextrun"/>
                <w:rFonts w:ascii="Comic Sans MS" w:hAnsi="Comic Sans MS" w:cs="Arial"/>
                <w:color w:val="0070C0"/>
              </w:rPr>
              <w:t>%</w:t>
            </w:r>
            <w:r w:rsidR="00013214">
              <w:rPr>
                <w:rStyle w:val="normaltextrun"/>
                <w:rFonts w:ascii="Comic Sans MS" w:hAnsi="Comic Sans MS" w:cs="Arial"/>
                <w:color w:val="0070C0"/>
              </w:rPr>
              <w:t xml:space="preserve"> (</w:t>
            </w:r>
            <w:r w:rsidR="005110EE">
              <w:rPr>
                <w:rStyle w:val="normaltextrun"/>
                <w:rFonts w:ascii="Comic Sans MS" w:hAnsi="Comic Sans MS" w:cs="Arial"/>
                <w:color w:val="0070C0"/>
              </w:rPr>
              <w:t xml:space="preserve">it is down on last year 44% but had been </w:t>
            </w:r>
            <w:r w:rsidR="00013214">
              <w:rPr>
                <w:rStyle w:val="normaltextrun"/>
                <w:rFonts w:ascii="Comic Sans MS" w:hAnsi="Comic Sans MS" w:cs="Arial"/>
                <w:color w:val="0070C0"/>
              </w:rPr>
              <w:t xml:space="preserve">as high as 60% </w:t>
            </w:r>
            <w:r w:rsidR="005110EE">
              <w:rPr>
                <w:rStyle w:val="normaltextrun"/>
                <w:rFonts w:ascii="Comic Sans MS" w:hAnsi="Comic Sans MS" w:cs="Arial"/>
                <w:color w:val="0070C0"/>
              </w:rPr>
              <w:t>the year previously</w:t>
            </w:r>
            <w:r w:rsidR="00013214">
              <w:rPr>
                <w:rStyle w:val="normaltextrun"/>
                <w:rFonts w:ascii="Comic Sans MS" w:hAnsi="Comic Sans MS" w:cs="Arial"/>
                <w:color w:val="0070C0"/>
              </w:rPr>
              <w:t>).</w:t>
            </w:r>
            <w:r w:rsidRPr="00A65C87">
              <w:rPr>
                <w:rStyle w:val="normaltextrun"/>
                <w:rFonts w:ascii="Comic Sans MS" w:hAnsi="Comic Sans MS" w:cs="Arial"/>
                <w:color w:val="0070C0"/>
              </w:rPr>
              <w:t xml:space="preserve"> (national </w:t>
            </w:r>
            <w:r w:rsidR="00013214">
              <w:rPr>
                <w:rStyle w:val="normaltextrun"/>
                <w:rFonts w:ascii="Comic Sans MS" w:hAnsi="Comic Sans MS" w:cs="Arial"/>
                <w:color w:val="0070C0"/>
              </w:rPr>
              <w:t>29</w:t>
            </w:r>
            <w:r w:rsidRPr="00A65C87">
              <w:rPr>
                <w:rStyle w:val="normaltextrun"/>
                <w:rFonts w:ascii="Comic Sans MS" w:hAnsi="Comic Sans MS" w:cs="Arial"/>
                <w:color w:val="0070C0"/>
              </w:rPr>
              <w:t xml:space="preserve">%). </w:t>
            </w:r>
          </w:p>
          <w:p w14:paraId="5924A04C" w14:textId="77777777" w:rsidR="005110EE" w:rsidRDefault="0044374E" w:rsidP="0044374E">
            <w:pPr>
              <w:pStyle w:val="paragraph"/>
              <w:spacing w:before="0" w:beforeAutospacing="0" w:after="0" w:afterAutospacing="0"/>
              <w:textAlignment w:val="baseline"/>
              <w:rPr>
                <w:rFonts w:ascii="Comic Sans MS" w:hAnsi="Comic Sans MS" w:cs="Arial"/>
                <w:color w:val="0070C0"/>
              </w:rPr>
            </w:pPr>
            <w:r w:rsidRPr="00A65C87">
              <w:rPr>
                <w:rStyle w:val="eop"/>
                <w:rFonts w:ascii="Comic Sans MS" w:hAnsi="Comic Sans MS" w:cs="Arial"/>
                <w:color w:val="0070C0"/>
              </w:rPr>
              <w:t> </w:t>
            </w:r>
            <w:r w:rsidR="00460D41" w:rsidRPr="00A65C87">
              <w:rPr>
                <w:rFonts w:ascii="Comic Sans MS" w:hAnsi="Comic Sans MS" w:cs="Arial"/>
                <w:color w:val="0070C0"/>
              </w:rPr>
              <w:t xml:space="preserve">At Annfield Plain Infant School our </w:t>
            </w:r>
            <w:r w:rsidR="00460D41" w:rsidRPr="00AC4B30">
              <w:rPr>
                <w:rFonts w:ascii="Comic Sans MS" w:hAnsi="Comic Sans MS" w:cs="Arial"/>
                <w:color w:val="0070C0"/>
              </w:rPr>
              <w:t xml:space="preserve">practice is developed to ensure the individual needs of our pupils are met, including those of our most vulnerable pupils.  As </w:t>
            </w:r>
            <w:proofErr w:type="gramStart"/>
            <w:r w:rsidR="00460D41" w:rsidRPr="00AC4B30">
              <w:rPr>
                <w:rFonts w:ascii="Comic Sans MS" w:hAnsi="Comic Sans MS" w:cs="Arial"/>
                <w:color w:val="0070C0"/>
              </w:rPr>
              <w:t>a</w:t>
            </w:r>
            <w:r w:rsidR="00547735">
              <w:rPr>
                <w:rFonts w:ascii="Comic Sans MS" w:hAnsi="Comic Sans MS" w:cs="Arial"/>
                <w:color w:val="0070C0"/>
              </w:rPr>
              <w:t xml:space="preserve"> </w:t>
            </w:r>
            <w:r w:rsidR="00460D41" w:rsidRPr="00AC4B30">
              <w:rPr>
                <w:rFonts w:ascii="Comic Sans MS" w:hAnsi="Comic Sans MS" w:cs="Arial"/>
                <w:color w:val="0070C0"/>
              </w:rPr>
              <w:t xml:space="preserve"> result</w:t>
            </w:r>
            <w:proofErr w:type="gramEnd"/>
            <w:r w:rsidR="00460D41" w:rsidRPr="00AC4B30">
              <w:rPr>
                <w:rFonts w:ascii="Comic Sans MS" w:hAnsi="Comic Sans MS" w:cs="Arial"/>
                <w:color w:val="0070C0"/>
              </w:rPr>
              <w:t xml:space="preserve"> of our work, Pupil Premium Funding is allocated based upon our </w:t>
            </w:r>
          </w:p>
          <w:p w14:paraId="66E68B6A" w14:textId="16807567" w:rsidR="0044374E" w:rsidRPr="00AC4B30" w:rsidRDefault="00460D41" w:rsidP="0044374E">
            <w:pPr>
              <w:pStyle w:val="paragraph"/>
              <w:spacing w:before="0" w:beforeAutospacing="0" w:after="0" w:afterAutospacing="0"/>
              <w:textAlignment w:val="baseline"/>
              <w:rPr>
                <w:rFonts w:ascii="Comic Sans MS" w:hAnsi="Comic Sans MS" w:cs="Arial"/>
                <w:color w:val="0070C0"/>
              </w:rPr>
            </w:pPr>
            <w:r w:rsidRPr="00AC4B30">
              <w:rPr>
                <w:rFonts w:ascii="Comic Sans MS" w:hAnsi="Comic Sans MS" w:cs="Arial"/>
                <w:color w:val="0070C0"/>
              </w:rPr>
              <w:t>understanding of the needs of the individual pupils, ensuring that they benefit from individualised programmes based on accurate understanding of what support best suits each pupil.  Through this, we aim to overcome barriers to learning and accelerate progress so that these pupils achieve similar outcomes to their peers and diminish the difference between those pupils entitled to Pupil Premium and those who are not.</w:t>
            </w:r>
          </w:p>
          <w:p w14:paraId="39F3E5D0" w14:textId="77777777" w:rsidR="00013214" w:rsidRPr="00AC4B30" w:rsidRDefault="00013214" w:rsidP="0044374E">
            <w:pPr>
              <w:pStyle w:val="paragraph"/>
              <w:spacing w:before="0" w:beforeAutospacing="0" w:after="0" w:afterAutospacing="0"/>
              <w:textAlignment w:val="baseline"/>
              <w:rPr>
                <w:rFonts w:ascii="Comic Sans MS" w:hAnsi="Comic Sans MS" w:cs="Arial"/>
                <w:color w:val="0070C0"/>
              </w:rPr>
            </w:pPr>
          </w:p>
          <w:p w14:paraId="6C9913E9" w14:textId="4E29BDE3" w:rsidR="00013214" w:rsidRPr="00AC4B30" w:rsidRDefault="00013214" w:rsidP="00693AD0">
            <w:pPr>
              <w:pStyle w:val="paragraph"/>
              <w:spacing w:before="0" w:beforeAutospacing="0" w:after="0" w:afterAutospacing="0"/>
              <w:textAlignment w:val="baseline"/>
              <w:rPr>
                <w:rFonts w:ascii="Comic Sans MS" w:hAnsi="Comic Sans MS"/>
                <w:color w:val="0070C0"/>
              </w:rPr>
            </w:pPr>
            <w:r w:rsidRPr="00AC4B30">
              <w:rPr>
                <w:rFonts w:ascii="Comic Sans MS" w:hAnsi="Comic Sans MS"/>
                <w:color w:val="0070C0"/>
                <w:u w:val="single"/>
              </w:rPr>
              <w:t>In 202</w:t>
            </w:r>
            <w:r w:rsidR="005110EE">
              <w:rPr>
                <w:rFonts w:ascii="Comic Sans MS" w:hAnsi="Comic Sans MS"/>
                <w:color w:val="0070C0"/>
                <w:u w:val="single"/>
              </w:rPr>
              <w:t>4</w:t>
            </w:r>
            <w:r w:rsidRPr="00AC4B30">
              <w:rPr>
                <w:rFonts w:ascii="Comic Sans MS" w:hAnsi="Comic Sans MS"/>
                <w:color w:val="0070C0"/>
                <w:u w:val="single"/>
              </w:rPr>
              <w:t>-2</w:t>
            </w:r>
            <w:r w:rsidR="005110EE">
              <w:rPr>
                <w:rFonts w:ascii="Comic Sans MS" w:hAnsi="Comic Sans MS"/>
                <w:color w:val="0070C0"/>
                <w:u w:val="single"/>
              </w:rPr>
              <w:t>5</w:t>
            </w:r>
            <w:r w:rsidRPr="00AC4B30">
              <w:rPr>
                <w:rFonts w:ascii="Comic Sans MS" w:hAnsi="Comic Sans MS"/>
                <w:color w:val="0070C0"/>
                <w:u w:val="single"/>
              </w:rPr>
              <w:t xml:space="preserve"> we will focus on:</w:t>
            </w:r>
            <w:r w:rsidRPr="00AC4B30">
              <w:rPr>
                <w:rFonts w:ascii="Comic Sans MS" w:hAnsi="Comic Sans MS"/>
                <w:color w:val="0070C0"/>
              </w:rPr>
              <w:t xml:space="preserve"> </w:t>
            </w:r>
          </w:p>
          <w:p w14:paraId="1461B4A9" w14:textId="2B23E43F" w:rsidR="00547735" w:rsidRDefault="00013214" w:rsidP="00693AD0">
            <w:pPr>
              <w:pStyle w:val="paragraph"/>
              <w:spacing w:before="0" w:beforeAutospacing="0" w:after="0" w:afterAutospacing="0"/>
              <w:textAlignment w:val="baseline"/>
              <w:rPr>
                <w:rFonts w:ascii="Comic Sans MS" w:hAnsi="Comic Sans MS"/>
                <w:color w:val="0070C0"/>
              </w:rPr>
            </w:pPr>
            <w:r w:rsidRPr="00AC4B30">
              <w:rPr>
                <w:rFonts w:ascii="Comic Sans MS" w:hAnsi="Comic Sans MS"/>
                <w:color w:val="0070C0"/>
              </w:rPr>
              <w:t>High-quality CPD: the use of ongoing curriculum training to provide the most up to date catch-up materials, re-visiting aspects of the core curriculum and, for new staff, to</w:t>
            </w:r>
            <w:r w:rsidRPr="00AC4B30">
              <w:rPr>
                <w:rFonts w:ascii="Comic Sans MS" w:hAnsi="Comic Sans MS"/>
              </w:rPr>
              <w:t xml:space="preserve"> </w:t>
            </w:r>
            <w:r w:rsidRPr="00AC4B30">
              <w:rPr>
                <w:rFonts w:ascii="Comic Sans MS" w:hAnsi="Comic Sans MS"/>
                <w:color w:val="0070C0"/>
              </w:rPr>
              <w:t>access previous training, to ensure whole school approaches are</w:t>
            </w:r>
            <w:r w:rsidR="00AC4B30">
              <w:rPr>
                <w:rFonts w:ascii="Comic Sans MS" w:hAnsi="Comic Sans MS"/>
                <w:color w:val="0070C0"/>
              </w:rPr>
              <w:t xml:space="preserve">         </w:t>
            </w:r>
            <w:r w:rsidRPr="00AC4B30">
              <w:rPr>
                <w:rFonts w:ascii="Comic Sans MS" w:hAnsi="Comic Sans MS"/>
                <w:color w:val="0070C0"/>
              </w:rPr>
              <w:t xml:space="preserve"> consistent and delivered with consistency by new staff. Staff know which of their pupils are PP and the</w:t>
            </w:r>
            <w:r w:rsidRPr="00AC4B30">
              <w:rPr>
                <w:rFonts w:ascii="Comic Sans MS" w:hAnsi="Comic Sans MS"/>
              </w:rPr>
              <w:t xml:space="preserve"> </w:t>
            </w:r>
            <w:r w:rsidRPr="00AC4B30">
              <w:rPr>
                <w:rFonts w:ascii="Comic Sans MS" w:hAnsi="Comic Sans MS"/>
                <w:color w:val="0070C0"/>
              </w:rPr>
              <w:t xml:space="preserve">appropriate targets and targeted intervention needed to support each PP pupil, regardless of their ability. High-quality intervention and support for </w:t>
            </w:r>
            <w:r w:rsidR="00AC4B30" w:rsidRPr="00AC4B30">
              <w:rPr>
                <w:rFonts w:ascii="Comic Sans MS" w:hAnsi="Comic Sans MS"/>
                <w:color w:val="0070C0"/>
              </w:rPr>
              <w:t xml:space="preserve">children </w:t>
            </w:r>
            <w:r w:rsidRPr="00AC4B30">
              <w:rPr>
                <w:rFonts w:ascii="Comic Sans MS" w:hAnsi="Comic Sans MS"/>
                <w:color w:val="0070C0"/>
              </w:rPr>
              <w:t xml:space="preserve">needing additional academic intervention, small group support in class and to support </w:t>
            </w:r>
            <w:r w:rsidR="000806F4">
              <w:rPr>
                <w:rFonts w:ascii="Comic Sans MS" w:hAnsi="Comic Sans MS"/>
                <w:color w:val="0070C0"/>
              </w:rPr>
              <w:t>Keep</w:t>
            </w:r>
            <w:r w:rsidRPr="00AC4B30">
              <w:rPr>
                <w:rFonts w:ascii="Comic Sans MS" w:hAnsi="Comic Sans MS"/>
                <w:color w:val="0070C0"/>
              </w:rPr>
              <w:t xml:space="preserve">-up for reading </w:t>
            </w:r>
            <w:r w:rsidR="00AC4B30" w:rsidRPr="00AC4B30">
              <w:rPr>
                <w:rFonts w:ascii="Comic Sans MS" w:hAnsi="Comic Sans MS"/>
                <w:color w:val="0070C0"/>
              </w:rPr>
              <w:t>and phonics</w:t>
            </w:r>
            <w:r w:rsidRPr="00AC4B30">
              <w:rPr>
                <w:rFonts w:ascii="Comic Sans MS" w:hAnsi="Comic Sans MS"/>
                <w:color w:val="0070C0"/>
              </w:rPr>
              <w:t xml:space="preserve"> using Read, Write Inc. Children accessing intervention</w:t>
            </w:r>
            <w:r w:rsidR="00AC4B30" w:rsidRPr="00AC4B30">
              <w:rPr>
                <w:rFonts w:ascii="Comic Sans MS" w:hAnsi="Comic Sans MS"/>
                <w:color w:val="0070C0"/>
              </w:rPr>
              <w:t>s</w:t>
            </w:r>
            <w:r w:rsidRPr="00AC4B30">
              <w:rPr>
                <w:rFonts w:ascii="Comic Sans MS" w:hAnsi="Comic Sans MS"/>
                <w:color w:val="0070C0"/>
              </w:rPr>
              <w:t xml:space="preserve"> are accurately</w:t>
            </w:r>
            <w:r w:rsidR="00AC4B30" w:rsidRPr="00AC4B30">
              <w:rPr>
                <w:rFonts w:ascii="Comic Sans MS" w:hAnsi="Comic Sans MS"/>
                <w:color w:val="0070C0"/>
              </w:rPr>
              <w:t xml:space="preserve"> </w:t>
            </w:r>
            <w:r w:rsidRPr="00AC4B30">
              <w:rPr>
                <w:rFonts w:ascii="Comic Sans MS" w:hAnsi="Comic Sans MS"/>
                <w:color w:val="0070C0"/>
              </w:rPr>
              <w:t>identified using the school’s</w:t>
            </w:r>
            <w:r w:rsidR="00AC4B30">
              <w:rPr>
                <w:rFonts w:ascii="Comic Sans MS" w:hAnsi="Comic Sans MS"/>
                <w:color w:val="0070C0"/>
              </w:rPr>
              <w:t xml:space="preserve">  </w:t>
            </w:r>
            <w:r w:rsidRPr="00AC4B30">
              <w:rPr>
                <w:rFonts w:ascii="Comic Sans MS" w:hAnsi="Comic Sans MS"/>
                <w:color w:val="0070C0"/>
              </w:rPr>
              <w:t xml:space="preserve"> tracking system and are monitored at regular intervals for the impact of the</w:t>
            </w:r>
            <w:r w:rsidR="00AC4B30">
              <w:rPr>
                <w:rFonts w:ascii="Comic Sans MS" w:hAnsi="Comic Sans MS"/>
                <w:color w:val="0070C0"/>
              </w:rPr>
              <w:t xml:space="preserve">     </w:t>
            </w:r>
            <w:r w:rsidRPr="00AC4B30">
              <w:rPr>
                <w:rFonts w:ascii="Comic Sans MS" w:hAnsi="Comic Sans MS"/>
                <w:color w:val="0070C0"/>
              </w:rPr>
              <w:t xml:space="preserve"> intervention. Reducing barriers to learning, through SEMH support and </w:t>
            </w:r>
            <w:r w:rsidR="00AC4B30">
              <w:rPr>
                <w:rFonts w:ascii="Comic Sans MS" w:hAnsi="Comic Sans MS"/>
                <w:color w:val="0070C0"/>
              </w:rPr>
              <w:t xml:space="preserve">              </w:t>
            </w:r>
            <w:r w:rsidRPr="00AC4B30">
              <w:rPr>
                <w:rFonts w:ascii="Comic Sans MS" w:hAnsi="Comic Sans MS"/>
                <w:color w:val="0070C0"/>
              </w:rPr>
              <w:t>intervention, including delivery of in-school intervention</w:t>
            </w:r>
            <w:r w:rsidR="00AC4B30" w:rsidRPr="00AC4B30">
              <w:rPr>
                <w:rFonts w:ascii="Comic Sans MS" w:hAnsi="Comic Sans MS"/>
                <w:color w:val="0070C0"/>
              </w:rPr>
              <w:t>s</w:t>
            </w:r>
            <w:r w:rsidRPr="00AC4B30">
              <w:rPr>
                <w:rFonts w:ascii="Comic Sans MS" w:hAnsi="Comic Sans MS"/>
                <w:color w:val="0070C0"/>
              </w:rPr>
              <w:t>, use of specialist</w:t>
            </w:r>
            <w:r w:rsidR="00AC4B30">
              <w:rPr>
                <w:rFonts w:ascii="Comic Sans MS" w:hAnsi="Comic Sans MS"/>
                <w:color w:val="0070C0"/>
              </w:rPr>
              <w:t xml:space="preserve">      </w:t>
            </w:r>
            <w:r w:rsidRPr="00AC4B30">
              <w:rPr>
                <w:rFonts w:ascii="Comic Sans MS" w:hAnsi="Comic Sans MS"/>
                <w:color w:val="0070C0"/>
              </w:rPr>
              <w:t xml:space="preserve"> services and ensuring persistent absenteeism for 202</w:t>
            </w:r>
            <w:r w:rsidR="0016167C">
              <w:rPr>
                <w:rFonts w:ascii="Comic Sans MS" w:hAnsi="Comic Sans MS"/>
                <w:color w:val="0070C0"/>
              </w:rPr>
              <w:t>4</w:t>
            </w:r>
            <w:r w:rsidRPr="00AC4B30">
              <w:rPr>
                <w:rFonts w:ascii="Comic Sans MS" w:hAnsi="Comic Sans MS"/>
                <w:color w:val="0070C0"/>
              </w:rPr>
              <w:t>-2</w:t>
            </w:r>
            <w:r w:rsidR="0016167C">
              <w:rPr>
                <w:rFonts w:ascii="Comic Sans MS" w:hAnsi="Comic Sans MS"/>
                <w:color w:val="0070C0"/>
              </w:rPr>
              <w:t>5</w:t>
            </w:r>
            <w:r w:rsidRPr="00AC4B30">
              <w:rPr>
                <w:rFonts w:ascii="Comic Sans MS" w:hAnsi="Comic Sans MS"/>
                <w:color w:val="0070C0"/>
              </w:rPr>
              <w:t xml:space="preserve"> is reduced. </w:t>
            </w:r>
          </w:p>
          <w:p w14:paraId="1033C6E3" w14:textId="293B2DEC" w:rsidR="00547735" w:rsidRDefault="00013214" w:rsidP="00693AD0">
            <w:pPr>
              <w:pStyle w:val="paragraph"/>
              <w:spacing w:before="0" w:beforeAutospacing="0" w:after="0" w:afterAutospacing="0"/>
              <w:textAlignment w:val="baseline"/>
              <w:rPr>
                <w:rFonts w:ascii="Comic Sans MS" w:hAnsi="Comic Sans MS"/>
                <w:color w:val="0070C0"/>
              </w:rPr>
            </w:pPr>
            <w:r w:rsidRPr="00AC4B30">
              <w:rPr>
                <w:rFonts w:ascii="Comic Sans MS" w:hAnsi="Comic Sans MS"/>
                <w:color w:val="0070C0"/>
              </w:rPr>
              <w:t>Pupil</w:t>
            </w:r>
            <w:r w:rsidR="00AC4B30">
              <w:rPr>
                <w:rFonts w:ascii="Comic Sans MS" w:hAnsi="Comic Sans MS"/>
                <w:color w:val="0070C0"/>
              </w:rPr>
              <w:t xml:space="preserve"> </w:t>
            </w:r>
            <w:r w:rsidRPr="00AC4B30">
              <w:rPr>
                <w:rFonts w:ascii="Comic Sans MS" w:hAnsi="Comic Sans MS"/>
                <w:color w:val="0070C0"/>
              </w:rPr>
              <w:t>premium 202</w:t>
            </w:r>
            <w:r w:rsidR="0016167C">
              <w:rPr>
                <w:rFonts w:ascii="Comic Sans MS" w:hAnsi="Comic Sans MS"/>
                <w:color w:val="0070C0"/>
              </w:rPr>
              <w:t>3</w:t>
            </w:r>
            <w:r w:rsidRPr="00AC4B30">
              <w:rPr>
                <w:rFonts w:ascii="Comic Sans MS" w:hAnsi="Comic Sans MS"/>
                <w:color w:val="0070C0"/>
              </w:rPr>
              <w:t>-2</w:t>
            </w:r>
            <w:r w:rsidR="0016167C">
              <w:rPr>
                <w:rFonts w:ascii="Comic Sans MS" w:hAnsi="Comic Sans MS"/>
                <w:color w:val="0070C0"/>
              </w:rPr>
              <w:t>4</w:t>
            </w:r>
            <w:r w:rsidRPr="00AC4B30">
              <w:rPr>
                <w:rFonts w:ascii="Comic Sans MS" w:hAnsi="Comic Sans MS"/>
                <w:color w:val="0070C0"/>
              </w:rPr>
              <w:t xml:space="preserve"> £</w:t>
            </w:r>
            <w:r w:rsidR="0016167C">
              <w:rPr>
                <w:rFonts w:ascii="Comic Sans MS" w:hAnsi="Comic Sans MS"/>
                <w:color w:val="0070C0"/>
              </w:rPr>
              <w:t>45,105</w:t>
            </w:r>
            <w:r w:rsidR="00547735">
              <w:rPr>
                <w:rFonts w:ascii="Comic Sans MS" w:hAnsi="Comic Sans MS"/>
                <w:color w:val="0070C0"/>
              </w:rPr>
              <w:t xml:space="preserve">, </w:t>
            </w:r>
            <w:r w:rsidRPr="00AC4B30">
              <w:rPr>
                <w:rFonts w:ascii="Comic Sans MS" w:hAnsi="Comic Sans MS"/>
                <w:color w:val="0070C0"/>
              </w:rPr>
              <w:t>Pupil premium 202</w:t>
            </w:r>
            <w:r w:rsidR="0016167C">
              <w:rPr>
                <w:rFonts w:ascii="Comic Sans MS" w:hAnsi="Comic Sans MS"/>
                <w:color w:val="0070C0"/>
              </w:rPr>
              <w:t>4</w:t>
            </w:r>
            <w:r w:rsidRPr="00AC4B30">
              <w:rPr>
                <w:rFonts w:ascii="Comic Sans MS" w:hAnsi="Comic Sans MS"/>
                <w:color w:val="0070C0"/>
              </w:rPr>
              <w:t>-2</w:t>
            </w:r>
            <w:r w:rsidR="0016167C">
              <w:rPr>
                <w:rFonts w:ascii="Comic Sans MS" w:hAnsi="Comic Sans MS"/>
                <w:color w:val="0070C0"/>
              </w:rPr>
              <w:t>5</w:t>
            </w:r>
            <w:r w:rsidRPr="00AC4B30">
              <w:rPr>
                <w:rFonts w:ascii="Comic Sans MS" w:hAnsi="Comic Sans MS"/>
                <w:color w:val="0070C0"/>
              </w:rPr>
              <w:t xml:space="preserve"> £</w:t>
            </w:r>
            <w:r w:rsidR="00AC4B30" w:rsidRPr="00AC4B30">
              <w:rPr>
                <w:rFonts w:ascii="Comic Sans MS" w:hAnsi="Comic Sans MS"/>
                <w:color w:val="0070C0"/>
              </w:rPr>
              <w:t>4</w:t>
            </w:r>
            <w:r w:rsidR="0016167C">
              <w:rPr>
                <w:rFonts w:ascii="Comic Sans MS" w:hAnsi="Comic Sans MS"/>
                <w:color w:val="0070C0"/>
              </w:rPr>
              <w:t>4</w:t>
            </w:r>
            <w:r w:rsidR="00AC4B30" w:rsidRPr="00AC4B30">
              <w:rPr>
                <w:rFonts w:ascii="Comic Sans MS" w:hAnsi="Comic Sans MS"/>
                <w:color w:val="0070C0"/>
              </w:rPr>
              <w:t>,</w:t>
            </w:r>
            <w:r w:rsidR="0016167C">
              <w:rPr>
                <w:rFonts w:ascii="Comic Sans MS" w:hAnsi="Comic Sans MS"/>
                <w:color w:val="0070C0"/>
              </w:rPr>
              <w:t>740</w:t>
            </w:r>
            <w:r w:rsidR="00547735">
              <w:rPr>
                <w:rFonts w:ascii="Comic Sans MS" w:hAnsi="Comic Sans MS"/>
                <w:color w:val="0070C0"/>
              </w:rPr>
              <w:t>.</w:t>
            </w:r>
          </w:p>
          <w:p w14:paraId="2A7D54E9" w14:textId="31E33FAF" w:rsidR="00E66558" w:rsidRPr="00013214" w:rsidRDefault="00013214" w:rsidP="00693AD0">
            <w:pPr>
              <w:pStyle w:val="paragraph"/>
              <w:spacing w:before="0" w:beforeAutospacing="0" w:after="0" w:afterAutospacing="0"/>
              <w:textAlignment w:val="baseline"/>
              <w:rPr>
                <w:rFonts w:ascii="Comic Sans MS" w:hAnsi="Comic Sans MS" w:cs="Segoe UI"/>
                <w:sz w:val="22"/>
                <w:szCs w:val="22"/>
              </w:rPr>
            </w:pPr>
            <w:r w:rsidRPr="00AC4B30">
              <w:rPr>
                <w:rFonts w:ascii="Comic Sans MS" w:hAnsi="Comic Sans MS"/>
                <w:color w:val="0070C0"/>
              </w:rPr>
              <w:t>Below is the Pupil</w:t>
            </w:r>
            <w:r w:rsidR="00AC4B30">
              <w:rPr>
                <w:rFonts w:ascii="Comic Sans MS" w:hAnsi="Comic Sans MS"/>
                <w:color w:val="0070C0"/>
              </w:rPr>
              <w:t xml:space="preserve"> </w:t>
            </w:r>
            <w:r w:rsidRPr="00AC4B30">
              <w:rPr>
                <w:rFonts w:ascii="Comic Sans MS" w:hAnsi="Comic Sans MS"/>
                <w:color w:val="0070C0"/>
              </w:rPr>
              <w:t>Premium Strategy Statement which includes the details of how we are improving outcomes for PP pupils. The statement also reviews expenditure and the impact of this for 202</w:t>
            </w:r>
            <w:r w:rsidR="0016167C">
              <w:rPr>
                <w:rFonts w:ascii="Comic Sans MS" w:hAnsi="Comic Sans MS"/>
                <w:color w:val="0070C0"/>
              </w:rPr>
              <w:t>3</w:t>
            </w:r>
            <w:r w:rsidRPr="00AC4B30">
              <w:rPr>
                <w:rFonts w:ascii="Comic Sans MS" w:hAnsi="Comic Sans MS"/>
                <w:color w:val="0070C0"/>
              </w:rPr>
              <w:t>-2</w:t>
            </w:r>
            <w:r w:rsidR="0016167C">
              <w:rPr>
                <w:rFonts w:ascii="Comic Sans MS" w:hAnsi="Comic Sans MS"/>
                <w:color w:val="0070C0"/>
              </w:rPr>
              <w:t>4.</w:t>
            </w:r>
          </w:p>
        </w:tc>
      </w:tr>
    </w:tbl>
    <w:p w14:paraId="2A7D54EB" w14:textId="77777777" w:rsidR="00E66558" w:rsidRDefault="009D71E8">
      <w:pPr>
        <w:pStyle w:val="Heading2"/>
        <w:spacing w:before="600"/>
      </w:pPr>
      <w:r>
        <w:t>Challenges</w:t>
      </w:r>
    </w:p>
    <w:p w14:paraId="2A7D54EC" w14:textId="77777777" w:rsidR="00E66558" w:rsidRPr="00AE0DFE" w:rsidRDefault="009D71E8">
      <w:pPr>
        <w:spacing w:before="120" w:line="240" w:lineRule="auto"/>
        <w:textAlignment w:val="baseline"/>
        <w:outlineLvl w:val="0"/>
        <w:rPr>
          <w:color w:val="auto"/>
        </w:rPr>
      </w:pPr>
      <w:r w:rsidRPr="00AE0DFE">
        <w:rPr>
          <w:rFonts w:ascii="Comic Sans MS" w:hAnsi="Comic Sans MS"/>
          <w:bCs/>
          <w:color w:val="auto"/>
        </w:rPr>
        <w:t>This details</w:t>
      </w:r>
      <w:r w:rsidRPr="00AE0DFE">
        <w:rPr>
          <w:rFonts w:ascii="Comic Sans MS" w:hAnsi="Comic Sans MS"/>
          <w:color w:val="auto"/>
        </w:rPr>
        <w:t xml:space="preserve"> the key</w:t>
      </w:r>
      <w:r w:rsidRPr="00AE0DFE">
        <w:rPr>
          <w:rFonts w:ascii="Comic Sans MS" w:hAnsi="Comic Sans MS"/>
          <w:bCs/>
          <w:color w:val="auto"/>
        </w:rPr>
        <w:t xml:space="preserve"> </w:t>
      </w:r>
      <w:r w:rsidRPr="00AE0DFE">
        <w:rPr>
          <w:rFonts w:ascii="Comic Sans MS" w:hAnsi="Comic Sans MS"/>
          <w:color w:val="auto"/>
        </w:rPr>
        <w:t xml:space="preserve">challenges to </w:t>
      </w:r>
      <w:r w:rsidRPr="00AE0DFE">
        <w:rPr>
          <w:rFonts w:ascii="Comic Sans MS" w:hAnsi="Comic Sans MS"/>
          <w:bCs/>
          <w:color w:val="auto"/>
        </w:rPr>
        <w:t>achievement that we have</w:t>
      </w:r>
      <w:r w:rsidRPr="00AE0DFE">
        <w:rPr>
          <w:rFonts w:ascii="Comic Sans MS" w:hAnsi="Comic Sans MS"/>
          <w:color w:val="auto"/>
        </w:rPr>
        <w:t xml:space="preserve"> identified among </w:t>
      </w:r>
      <w:r w:rsidRPr="00AE0DFE">
        <w:rPr>
          <w:rFonts w:ascii="Comic Sans MS" w:hAnsi="Comic Sans MS"/>
          <w:bCs/>
          <w:color w:val="auto"/>
        </w:rPr>
        <w:t>our</w:t>
      </w:r>
      <w:r w:rsidRPr="00AE0DFE">
        <w:rPr>
          <w:rFonts w:ascii="Comic Sans MS" w:hAnsi="Comic Sans MS"/>
          <w:color w:val="auto"/>
        </w:rPr>
        <w:t xml:space="preserve"> disadvantaged pupils</w:t>
      </w:r>
      <w:r w:rsidRPr="00AE0DFE">
        <w:rPr>
          <w:color w:val="auto"/>
        </w:rPr>
        <w:t>.</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0F5882">
        <w:tc>
          <w:tcPr>
            <w:tcW w:w="1477" w:type="dxa"/>
            <w:tcBorders>
              <w:top w:val="single" w:sz="4" w:space="0" w:color="000000"/>
              <w:left w:val="single" w:sz="4" w:space="0" w:color="000000"/>
              <w:bottom w:val="single" w:sz="4" w:space="0" w:color="000000"/>
              <w:right w:val="single" w:sz="4" w:space="0" w:color="000000"/>
            </w:tcBorders>
            <w:shd w:val="clear" w:color="auto" w:fill="9999FF"/>
            <w:tcMar>
              <w:top w:w="0" w:type="dxa"/>
              <w:left w:w="108" w:type="dxa"/>
              <w:bottom w:w="0" w:type="dxa"/>
              <w:right w:w="108" w:type="dxa"/>
            </w:tcMar>
          </w:tcPr>
          <w:p w14:paraId="2A7D54ED" w14:textId="77777777" w:rsidR="00E66558" w:rsidRDefault="009D71E8">
            <w:pPr>
              <w:pStyle w:val="TableHeader"/>
              <w:jc w:val="left"/>
            </w:pPr>
            <w:bookmarkStart w:id="17" w:name="_Hlk95897890"/>
            <w:r>
              <w:lastRenderedPageBreak/>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9999FF"/>
            <w:tcMar>
              <w:top w:w="0" w:type="dxa"/>
              <w:left w:w="108" w:type="dxa"/>
              <w:bottom w:w="0" w:type="dxa"/>
              <w:right w:w="108" w:type="dxa"/>
            </w:tcMar>
          </w:tcPr>
          <w:p w14:paraId="732DD923" w14:textId="77777777" w:rsidR="00E66558" w:rsidRDefault="009D71E8">
            <w:pPr>
              <w:pStyle w:val="TableHeader"/>
              <w:jc w:val="left"/>
            </w:pPr>
            <w:r>
              <w:t xml:space="preserve">Detail of challenge </w:t>
            </w:r>
          </w:p>
          <w:p w14:paraId="2A7D54EE" w14:textId="07E7A232" w:rsidR="00464550" w:rsidRDefault="00464550">
            <w:pPr>
              <w:pStyle w:val="TableHeader"/>
              <w:jc w:val="left"/>
            </w:pPr>
            <w:proofErr w:type="spellStart"/>
            <w:r>
              <w:t>Covid</w:t>
            </w:r>
            <w:proofErr w:type="spellEnd"/>
            <w:r>
              <w:t xml:space="preserve"> lockdowns and </w:t>
            </w:r>
            <w:proofErr w:type="spellStart"/>
            <w:r>
              <w:t>covid</w:t>
            </w:r>
            <w:proofErr w:type="spellEnd"/>
            <w:r>
              <w:t xml:space="preserve"> absences have increased the challenge of each of the challenges itemised below.</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560FD5" w:rsidRDefault="009D71E8">
            <w:pPr>
              <w:pStyle w:val="TableRow"/>
              <w:rPr>
                <w:color w:val="0070C0"/>
                <w:sz w:val="22"/>
                <w:szCs w:val="22"/>
              </w:rPr>
            </w:pPr>
            <w:r w:rsidRPr="00560FD5">
              <w:rPr>
                <w:color w:val="0070C0"/>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1BA2705" w:rsidR="00E66558" w:rsidRPr="0034627B" w:rsidRDefault="00EC66F0" w:rsidP="0034627B">
            <w:pPr>
              <w:suppressAutoHyphens w:val="0"/>
              <w:autoSpaceDN/>
              <w:spacing w:after="0" w:line="240" w:lineRule="auto"/>
              <w:rPr>
                <w:rFonts w:ascii="Comic Sans MS" w:eastAsia="Calibri" w:hAnsi="Comic Sans MS" w:cs="Arial"/>
                <w:color w:val="0070C0"/>
                <w:lang w:eastAsia="en-US"/>
              </w:rPr>
            </w:pPr>
            <w:r w:rsidRPr="00A65C87">
              <w:rPr>
                <w:rFonts w:ascii="Comic Sans MS" w:eastAsia="Calibri" w:hAnsi="Comic Sans MS" w:cs="Arial"/>
                <w:color w:val="0070C0"/>
                <w:lang w:eastAsia="en-US"/>
              </w:rPr>
              <w:t xml:space="preserve">Oral language skills are often lower for disadvantaged children than non-disadvantaged children which slows reading progress/vocabulary development in subsequent years.  </w:t>
            </w:r>
          </w:p>
        </w:tc>
      </w:tr>
      <w:tr w:rsidR="00464550"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2897B5AC" w:rsidR="00464550" w:rsidRPr="00560FD5" w:rsidRDefault="00464550" w:rsidP="00464550">
            <w:pPr>
              <w:pStyle w:val="TableRow"/>
              <w:rPr>
                <w:color w:val="0070C0"/>
                <w:sz w:val="22"/>
                <w:szCs w:val="22"/>
              </w:rPr>
            </w:pPr>
            <w:r w:rsidRPr="00560FD5">
              <w:rPr>
                <w:color w:val="0070C0"/>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0C3A86E4" w:rsidR="00464550" w:rsidRPr="00A65C87" w:rsidRDefault="00562DF5" w:rsidP="00464550">
            <w:pPr>
              <w:pStyle w:val="TableRowCentered"/>
              <w:jc w:val="left"/>
              <w:rPr>
                <w:rFonts w:ascii="Comic Sans MS" w:hAnsi="Comic Sans MS"/>
                <w:iCs/>
                <w:color w:val="0070C0"/>
                <w:sz w:val="22"/>
              </w:rPr>
            </w:pPr>
            <w:r w:rsidRPr="00A65C87">
              <w:rPr>
                <w:rFonts w:ascii="Comic Sans MS" w:hAnsi="Comic Sans MS" w:cs="Arial"/>
                <w:color w:val="0070C0"/>
              </w:rPr>
              <w:t>Children join the school with skills which are well below expected levels for their age for speech</w:t>
            </w:r>
            <w:r w:rsidR="009C2F99" w:rsidRPr="00A65C87">
              <w:rPr>
                <w:rFonts w:ascii="Comic Sans MS" w:hAnsi="Comic Sans MS" w:cs="Arial"/>
                <w:color w:val="0070C0"/>
              </w:rPr>
              <w:t>,</w:t>
            </w:r>
            <w:r w:rsidRPr="00A65C87">
              <w:rPr>
                <w:rFonts w:ascii="Comic Sans MS" w:hAnsi="Comic Sans MS" w:cs="Arial"/>
                <w:color w:val="0070C0"/>
              </w:rPr>
              <w:t xml:space="preserve"> language and </w:t>
            </w:r>
            <w:r w:rsidR="009C2F99" w:rsidRPr="00A65C87">
              <w:rPr>
                <w:rFonts w:ascii="Comic Sans MS" w:hAnsi="Comic Sans MS" w:cs="Arial"/>
                <w:color w:val="0070C0"/>
              </w:rPr>
              <w:t>communication,</w:t>
            </w:r>
            <w:r w:rsidRPr="00A65C87">
              <w:rPr>
                <w:rFonts w:ascii="Comic Sans MS" w:hAnsi="Comic Sans MS" w:cs="Arial"/>
                <w:color w:val="0070C0"/>
              </w:rPr>
              <w:t xml:space="preserve"> which make it difficult for those pupils to regulate emotions and engage in the </w:t>
            </w:r>
            <w:r w:rsidR="009C2F99" w:rsidRPr="00A65C87">
              <w:rPr>
                <w:rFonts w:ascii="Comic Sans MS" w:hAnsi="Comic Sans MS" w:cs="Arial"/>
                <w:color w:val="0070C0"/>
              </w:rPr>
              <w:t>curriculum</w:t>
            </w:r>
            <w:r w:rsidRPr="00A65C87">
              <w:rPr>
                <w:rFonts w:ascii="Comic Sans MS" w:hAnsi="Comic Sans MS" w:cs="Arial"/>
                <w:color w:val="0070C0"/>
              </w:rPr>
              <w:t>.</w:t>
            </w:r>
            <w:r w:rsidR="00464550" w:rsidRPr="00A65C87">
              <w:rPr>
                <w:rFonts w:ascii="Comic Sans MS" w:hAnsi="Comic Sans MS" w:cs="Arial"/>
                <w:color w:val="0070C0"/>
              </w:rPr>
              <w:t xml:space="preserve">   </w:t>
            </w:r>
          </w:p>
        </w:tc>
      </w:tr>
      <w:tr w:rsidR="00464550" w14:paraId="2A7D54FE" w14:textId="77777777" w:rsidTr="0088375F">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1E7460C4" w:rsidR="00464550" w:rsidRPr="00560FD5" w:rsidRDefault="00464550" w:rsidP="00464550">
            <w:pPr>
              <w:pStyle w:val="TableRow"/>
              <w:rPr>
                <w:color w:val="0070C0"/>
                <w:sz w:val="22"/>
                <w:szCs w:val="22"/>
              </w:rPr>
            </w:pPr>
            <w:r w:rsidRPr="00560FD5">
              <w:rPr>
                <w:color w:val="0070C0"/>
                <w:sz w:val="22"/>
                <w:szCs w:val="22"/>
              </w:rPr>
              <w:t>3</w:t>
            </w:r>
          </w:p>
        </w:tc>
        <w:tc>
          <w:tcPr>
            <w:tcW w:w="8009" w:type="dxa"/>
            <w:tcMar>
              <w:top w:w="0" w:type="dxa"/>
              <w:left w:w="108" w:type="dxa"/>
              <w:bottom w:w="0" w:type="dxa"/>
              <w:right w:w="108" w:type="dxa"/>
            </w:tcMar>
          </w:tcPr>
          <w:p w14:paraId="2A7D54FD" w14:textId="0D8A098B" w:rsidR="00464550" w:rsidRPr="00A65C87" w:rsidRDefault="00464550" w:rsidP="00464550">
            <w:pPr>
              <w:pStyle w:val="TableRowCentered"/>
              <w:jc w:val="left"/>
              <w:rPr>
                <w:rFonts w:ascii="Comic Sans MS" w:hAnsi="Comic Sans MS"/>
                <w:iCs/>
                <w:color w:val="0070C0"/>
                <w:sz w:val="22"/>
              </w:rPr>
            </w:pPr>
            <w:r w:rsidRPr="00A65C87">
              <w:rPr>
                <w:rFonts w:ascii="Comic Sans MS" w:hAnsi="Comic Sans MS" w:cs="Arial"/>
                <w:color w:val="0070C0"/>
              </w:rPr>
              <w:t>Higher percentage of PP children experiencing social and emotional barriers to learning</w:t>
            </w:r>
            <w:r w:rsidR="009C2F99" w:rsidRPr="00A65C87">
              <w:rPr>
                <w:rFonts w:ascii="Comic Sans MS" w:hAnsi="Comic Sans MS" w:cs="Arial"/>
                <w:color w:val="0070C0"/>
              </w:rPr>
              <w:t>. Many KS1</w:t>
            </w:r>
            <w:r w:rsidRPr="00A65C87">
              <w:rPr>
                <w:rFonts w:ascii="Comic Sans MS" w:hAnsi="Comic Sans MS" w:cs="Arial"/>
                <w:color w:val="0070C0"/>
              </w:rPr>
              <w:t xml:space="preserve"> children are working with external services and often present with complex social and emotional needs.</w:t>
            </w:r>
          </w:p>
        </w:tc>
      </w:tr>
      <w:tr w:rsidR="00464550" w14:paraId="015720E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089FF" w14:textId="0696F4A6" w:rsidR="00464550" w:rsidRPr="00560FD5" w:rsidRDefault="00464550" w:rsidP="00464550">
            <w:pPr>
              <w:pStyle w:val="TableRow"/>
              <w:rPr>
                <w:color w:val="0070C0"/>
                <w:sz w:val="22"/>
                <w:szCs w:val="22"/>
              </w:rPr>
            </w:pPr>
            <w:r w:rsidRPr="00560FD5">
              <w:rPr>
                <w:color w:val="0070C0"/>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AF71E" w14:textId="78C93436" w:rsidR="00464550" w:rsidRPr="00A65C87" w:rsidRDefault="00464550" w:rsidP="00464550">
            <w:pPr>
              <w:pStyle w:val="TableRowCentered"/>
              <w:jc w:val="left"/>
              <w:rPr>
                <w:rFonts w:ascii="Comic Sans MS" w:hAnsi="Comic Sans MS"/>
                <w:iCs/>
                <w:color w:val="0070C0"/>
                <w:szCs w:val="24"/>
              </w:rPr>
            </w:pPr>
            <w:r w:rsidRPr="00A65C87">
              <w:rPr>
                <w:rFonts w:ascii="Comic Sans MS" w:eastAsia="Calibri" w:hAnsi="Comic Sans MS" w:cs="Arial"/>
                <w:color w:val="0070C0"/>
                <w:szCs w:val="24"/>
                <w:lang w:eastAsia="en-US"/>
              </w:rPr>
              <w:t xml:space="preserve">High levels of deprivation results in children having limited opportunities to access experiences that enhance their vocabulary for reading and writing.  </w:t>
            </w:r>
            <w:r w:rsidR="009C2F99" w:rsidRPr="00A65C87">
              <w:rPr>
                <w:rFonts w:ascii="Comic Sans MS" w:eastAsia="Calibri" w:hAnsi="Comic Sans MS" w:cs="Arial"/>
                <w:color w:val="0070C0"/>
                <w:szCs w:val="24"/>
                <w:lang w:eastAsia="en-US"/>
              </w:rPr>
              <w:t>School ha</w:t>
            </w:r>
            <w:r w:rsidR="004F0B55">
              <w:rPr>
                <w:rFonts w:ascii="Comic Sans MS" w:eastAsia="Calibri" w:hAnsi="Comic Sans MS" w:cs="Arial"/>
                <w:color w:val="0070C0"/>
                <w:szCs w:val="24"/>
                <w:lang w:eastAsia="en-US"/>
              </w:rPr>
              <w:t>s</w:t>
            </w:r>
            <w:r w:rsidR="009C2F99" w:rsidRPr="00A65C87">
              <w:rPr>
                <w:rFonts w:ascii="Comic Sans MS" w:eastAsia="Calibri" w:hAnsi="Comic Sans MS" w:cs="Arial"/>
                <w:color w:val="0070C0"/>
                <w:szCs w:val="24"/>
                <w:lang w:eastAsia="en-US"/>
              </w:rPr>
              <w:t xml:space="preserve"> to ensure that there are opportunities in school to support and value reading.</w:t>
            </w:r>
          </w:p>
        </w:tc>
      </w:tr>
      <w:tr w:rsidR="00464550" w14:paraId="45BC36F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5E653" w14:textId="6096B046" w:rsidR="00464550" w:rsidRDefault="00464550" w:rsidP="00464550">
            <w:pPr>
              <w:pStyle w:val="TableRow"/>
              <w:rPr>
                <w:sz w:val="22"/>
                <w:szCs w:val="22"/>
              </w:rPr>
            </w:pPr>
            <w:r w:rsidRPr="00560FD5">
              <w:rPr>
                <w:color w:val="0070C0"/>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1DB70" w14:textId="504454C2" w:rsidR="00464550" w:rsidRPr="00A65C87" w:rsidRDefault="00464550" w:rsidP="00464550">
            <w:pPr>
              <w:pStyle w:val="TableRowCentered"/>
              <w:jc w:val="left"/>
              <w:rPr>
                <w:rFonts w:ascii="Comic Sans MS" w:hAnsi="Comic Sans MS"/>
                <w:iCs/>
                <w:color w:val="0070C0"/>
                <w:szCs w:val="24"/>
              </w:rPr>
            </w:pPr>
            <w:r w:rsidRPr="00A65C87">
              <w:rPr>
                <w:rFonts w:ascii="Comic Sans MS" w:hAnsi="Comic Sans MS"/>
                <w:iCs/>
                <w:color w:val="0070C0"/>
                <w:szCs w:val="24"/>
              </w:rPr>
              <w:t xml:space="preserve">Attendance is </w:t>
            </w:r>
            <w:r w:rsidR="00AC4B30" w:rsidRPr="00AC4B30">
              <w:rPr>
                <w:rFonts w:ascii="Comic Sans MS" w:hAnsi="Comic Sans MS"/>
                <w:iCs/>
                <w:color w:val="0070C0"/>
                <w:szCs w:val="24"/>
              </w:rPr>
              <w:t>i</w:t>
            </w:r>
            <w:r w:rsidR="00AC4B30" w:rsidRPr="00AC4B30">
              <w:rPr>
                <w:rFonts w:ascii="Comic Sans MS" w:hAnsi="Comic Sans MS"/>
                <w:iCs/>
                <w:color w:val="0070C0"/>
              </w:rPr>
              <w:t>n line with</w:t>
            </w:r>
            <w:r w:rsidR="009C2F99" w:rsidRPr="00AC4B30">
              <w:rPr>
                <w:rFonts w:ascii="Comic Sans MS" w:hAnsi="Comic Sans MS"/>
                <w:iCs/>
                <w:color w:val="0070C0"/>
                <w:szCs w:val="24"/>
              </w:rPr>
              <w:t xml:space="preserve"> national </w:t>
            </w:r>
            <w:r w:rsidR="009C2F99" w:rsidRPr="00A65C87">
              <w:rPr>
                <w:rFonts w:ascii="Comic Sans MS" w:hAnsi="Comic Sans MS"/>
                <w:iCs/>
                <w:color w:val="0070C0"/>
                <w:szCs w:val="24"/>
              </w:rPr>
              <w:t xml:space="preserve">expectations.  There </w:t>
            </w:r>
            <w:r w:rsidR="00754FFA">
              <w:rPr>
                <w:rFonts w:ascii="Comic Sans MS" w:hAnsi="Comic Sans MS"/>
                <w:iCs/>
                <w:color w:val="0070C0"/>
                <w:szCs w:val="24"/>
              </w:rPr>
              <w:t>wa</w:t>
            </w:r>
            <w:r w:rsidR="009C2F99" w:rsidRPr="00A65C87">
              <w:rPr>
                <w:rFonts w:ascii="Comic Sans MS" w:hAnsi="Comic Sans MS"/>
                <w:iCs/>
                <w:color w:val="0070C0"/>
                <w:szCs w:val="24"/>
              </w:rPr>
              <w:t>s a higher percent</w:t>
            </w:r>
            <w:r w:rsidR="00A65C87" w:rsidRPr="00A65C87">
              <w:rPr>
                <w:rFonts w:ascii="Comic Sans MS" w:hAnsi="Comic Sans MS"/>
                <w:iCs/>
                <w:color w:val="0070C0"/>
                <w:szCs w:val="24"/>
              </w:rPr>
              <w:t>age</w:t>
            </w:r>
            <w:r w:rsidR="009C2F99" w:rsidRPr="00A65C87">
              <w:rPr>
                <w:rFonts w:ascii="Comic Sans MS" w:hAnsi="Comic Sans MS"/>
                <w:iCs/>
                <w:color w:val="0070C0"/>
                <w:szCs w:val="24"/>
              </w:rPr>
              <w:t xml:space="preserve"> of Persistent Absentees in 202</w:t>
            </w:r>
            <w:r w:rsidR="004F0B55">
              <w:rPr>
                <w:rFonts w:ascii="Comic Sans MS" w:hAnsi="Comic Sans MS"/>
                <w:iCs/>
                <w:color w:val="0070C0"/>
                <w:szCs w:val="24"/>
              </w:rPr>
              <w:t>2</w:t>
            </w:r>
            <w:r w:rsidR="009C2F99" w:rsidRPr="00A65C87">
              <w:rPr>
                <w:rFonts w:ascii="Comic Sans MS" w:hAnsi="Comic Sans MS"/>
                <w:iCs/>
                <w:color w:val="0070C0"/>
                <w:szCs w:val="24"/>
              </w:rPr>
              <w:t>-202</w:t>
            </w:r>
            <w:r w:rsidR="004F0B55">
              <w:rPr>
                <w:rFonts w:ascii="Comic Sans MS" w:hAnsi="Comic Sans MS"/>
                <w:iCs/>
                <w:color w:val="0070C0"/>
                <w:szCs w:val="24"/>
              </w:rPr>
              <w:t>3 which improved slightly in 2023-2024</w:t>
            </w:r>
            <w:r w:rsidR="009C2F99" w:rsidRPr="00A65C87">
              <w:rPr>
                <w:rFonts w:ascii="Comic Sans MS" w:hAnsi="Comic Sans MS"/>
                <w:iCs/>
                <w:color w:val="0070C0"/>
                <w:szCs w:val="24"/>
              </w:rPr>
              <w:t xml:space="preserve">.  This </w:t>
            </w:r>
            <w:r w:rsidR="004F0B55">
              <w:rPr>
                <w:rFonts w:ascii="Comic Sans MS" w:hAnsi="Comic Sans MS"/>
                <w:iCs/>
                <w:color w:val="0070C0"/>
                <w:szCs w:val="24"/>
              </w:rPr>
              <w:t xml:space="preserve">continues to </w:t>
            </w:r>
            <w:r w:rsidR="009C2F99" w:rsidRPr="00A65C87">
              <w:rPr>
                <w:rFonts w:ascii="Comic Sans MS" w:hAnsi="Comic Sans MS"/>
                <w:iCs/>
                <w:color w:val="0070C0"/>
                <w:szCs w:val="24"/>
              </w:rPr>
              <w:t>need addressing as absenteeism and lateness is negatively impacting on disadvantaged pupils progress.</w:t>
            </w:r>
            <w:r w:rsidR="0034627B">
              <w:rPr>
                <w:rFonts w:ascii="Comic Sans MS" w:hAnsi="Comic Sans MS"/>
                <w:iCs/>
                <w:color w:val="0070C0"/>
                <w:szCs w:val="24"/>
              </w:rPr>
              <w:t xml:space="preserve"> </w:t>
            </w:r>
          </w:p>
        </w:tc>
      </w:tr>
    </w:tbl>
    <w:p w14:paraId="2A7D54FF" w14:textId="77777777" w:rsidR="00E66558" w:rsidRDefault="009D71E8">
      <w:pPr>
        <w:pStyle w:val="Heading2"/>
        <w:spacing w:before="600"/>
      </w:pPr>
      <w:bookmarkStart w:id="18" w:name="_Toc443397160"/>
      <w:r>
        <w:t xml:space="preserve">Intended outcomes </w:t>
      </w:r>
    </w:p>
    <w:bookmarkEnd w:id="17"/>
    <w:p w14:paraId="2A7D5500" w14:textId="77777777" w:rsidR="00E66558" w:rsidRPr="00AE0DFE" w:rsidRDefault="009D71E8">
      <w:pPr>
        <w:rPr>
          <w:rFonts w:ascii="Comic Sans MS" w:hAnsi="Comic Sans MS"/>
          <w:color w:val="auto"/>
        </w:rPr>
      </w:pPr>
      <w:r w:rsidRPr="00AE0DFE">
        <w:rPr>
          <w:rFonts w:ascii="Comic Sans MS" w:hAnsi="Comic Sans MS"/>
          <w:color w:val="auto"/>
        </w:rPr>
        <w:t xml:space="preserve">This explains the outcomes we are aiming for </w:t>
      </w:r>
      <w:r w:rsidRPr="00AE0DFE">
        <w:rPr>
          <w:rFonts w:ascii="Comic Sans MS" w:hAnsi="Comic Sans MS"/>
          <w:b/>
          <w:bCs/>
          <w:color w:val="auto"/>
        </w:rPr>
        <w:t>by the end of our current strategy plan</w:t>
      </w:r>
      <w:r w:rsidRPr="00AE0DFE">
        <w:rPr>
          <w:rFonts w:ascii="Comic Sans MS" w:hAnsi="Comic Sans MS"/>
          <w:color w:val="auto"/>
        </w:rPr>
        <w:t>, and how we will measure whether they have been achieved.</w:t>
      </w:r>
    </w:p>
    <w:tbl>
      <w:tblPr>
        <w:tblW w:w="4831" w:type="pct"/>
        <w:tblCellMar>
          <w:left w:w="10" w:type="dxa"/>
          <w:right w:w="10" w:type="dxa"/>
        </w:tblCellMar>
        <w:tblLook w:val="04A0" w:firstRow="1" w:lastRow="0" w:firstColumn="1" w:lastColumn="0" w:noHBand="0" w:noVBand="1"/>
      </w:tblPr>
      <w:tblGrid>
        <w:gridCol w:w="4381"/>
        <w:gridCol w:w="4784"/>
      </w:tblGrid>
      <w:tr w:rsidR="00F676AC" w14:paraId="2A7D5503" w14:textId="001047E9" w:rsidTr="00F676AC">
        <w:trPr>
          <w:trHeight w:val="391"/>
        </w:trPr>
        <w:tc>
          <w:tcPr>
            <w:tcW w:w="4381" w:type="dxa"/>
            <w:tcBorders>
              <w:top w:val="single" w:sz="4" w:space="0" w:color="000000"/>
              <w:left w:val="single" w:sz="4" w:space="0" w:color="000000"/>
              <w:bottom w:val="single" w:sz="4" w:space="0" w:color="000000"/>
              <w:right w:val="single" w:sz="4" w:space="0" w:color="000000"/>
            </w:tcBorders>
            <w:shd w:val="clear" w:color="auto" w:fill="9999FF"/>
            <w:tcMar>
              <w:top w:w="0" w:type="dxa"/>
              <w:left w:w="108" w:type="dxa"/>
              <w:bottom w:w="0" w:type="dxa"/>
              <w:right w:w="108" w:type="dxa"/>
            </w:tcMar>
          </w:tcPr>
          <w:p w14:paraId="2A7D5501" w14:textId="77777777" w:rsidR="00F676AC" w:rsidRDefault="00F676AC">
            <w:pPr>
              <w:pStyle w:val="TableHeader"/>
              <w:jc w:val="left"/>
            </w:pPr>
            <w:r>
              <w:t>Intended outcome</w:t>
            </w:r>
          </w:p>
        </w:tc>
        <w:tc>
          <w:tcPr>
            <w:tcW w:w="4785" w:type="dxa"/>
            <w:tcBorders>
              <w:top w:val="single" w:sz="4" w:space="0" w:color="000000"/>
              <w:left w:val="single" w:sz="4" w:space="0" w:color="000000"/>
              <w:bottom w:val="single" w:sz="4" w:space="0" w:color="000000"/>
              <w:right w:val="single" w:sz="4" w:space="0" w:color="000000"/>
            </w:tcBorders>
            <w:shd w:val="clear" w:color="auto" w:fill="9999FF"/>
            <w:tcMar>
              <w:top w:w="0" w:type="dxa"/>
              <w:left w:w="108" w:type="dxa"/>
              <w:bottom w:w="0" w:type="dxa"/>
              <w:right w:w="108" w:type="dxa"/>
            </w:tcMar>
          </w:tcPr>
          <w:p w14:paraId="2A7D5502" w14:textId="77777777" w:rsidR="00F676AC" w:rsidRDefault="00F676AC">
            <w:pPr>
              <w:pStyle w:val="TableHeader"/>
              <w:jc w:val="left"/>
            </w:pPr>
            <w:r>
              <w:t>Success criteria</w:t>
            </w:r>
          </w:p>
        </w:tc>
      </w:tr>
      <w:tr w:rsidR="00F676AC" w14:paraId="2A7D5506" w14:textId="196320A6" w:rsidTr="00F676AC">
        <w:trPr>
          <w:trHeight w:val="2800"/>
        </w:trPr>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1E2F898D" w:rsidR="00F676AC" w:rsidRPr="006B5799" w:rsidRDefault="00F676AC" w:rsidP="006B5799">
            <w:pPr>
              <w:pStyle w:val="TableRow"/>
              <w:rPr>
                <w:rFonts w:ascii="Comic Sans MS" w:hAnsi="Comic Sans MS"/>
                <w:color w:val="0070C0"/>
              </w:rPr>
            </w:pPr>
            <w:r w:rsidRPr="006B5799">
              <w:rPr>
                <w:rFonts w:ascii="Comic Sans MS" w:eastAsia="Calibri" w:hAnsi="Comic Sans MS" w:cs="Arial"/>
                <w:color w:val="0070C0"/>
                <w:lang w:eastAsia="en-US"/>
              </w:rPr>
              <w:t>Improve children’s vocabulary for reading and writing which will enrich their life experiences and impact upon their language development, personal and social development a</w:t>
            </w:r>
            <w:bookmarkStart w:id="19" w:name="_GoBack"/>
            <w:bookmarkEnd w:id="19"/>
            <w:r w:rsidRPr="006B5799">
              <w:rPr>
                <w:rFonts w:ascii="Comic Sans MS" w:eastAsia="Calibri" w:hAnsi="Comic Sans MS" w:cs="Arial"/>
                <w:color w:val="0070C0"/>
                <w:lang w:eastAsia="en-US"/>
              </w:rPr>
              <w:t>nd achievement.</w:t>
            </w:r>
          </w:p>
        </w:tc>
        <w:tc>
          <w:tcPr>
            <w:tcW w:w="4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C9CC6" w14:textId="44CFD37B" w:rsidR="00F676AC" w:rsidRPr="006B5799" w:rsidRDefault="00F676AC" w:rsidP="006B5799">
            <w:pPr>
              <w:suppressAutoHyphens w:val="0"/>
              <w:autoSpaceDN/>
              <w:spacing w:after="0" w:line="240" w:lineRule="auto"/>
              <w:rPr>
                <w:rFonts w:ascii="Comic Sans MS" w:eastAsia="Calibri" w:hAnsi="Comic Sans MS" w:cs="Arial"/>
                <w:color w:val="0070C0"/>
                <w:lang w:eastAsia="en-US"/>
              </w:rPr>
            </w:pPr>
            <w:r w:rsidRPr="006B5799">
              <w:rPr>
                <w:rFonts w:ascii="Comic Sans MS" w:eastAsia="Calibri" w:hAnsi="Comic Sans MS" w:cs="Arial"/>
                <w:color w:val="0070C0"/>
                <w:lang w:eastAsia="en-US"/>
              </w:rPr>
              <w:t>Pupils eligible for PP will make rapid</w:t>
            </w:r>
            <w:r w:rsidR="000806F4">
              <w:rPr>
                <w:rFonts w:ascii="Comic Sans MS" w:eastAsia="Calibri" w:hAnsi="Comic Sans MS" w:cs="Arial"/>
                <w:color w:val="0070C0"/>
                <w:lang w:eastAsia="en-US"/>
              </w:rPr>
              <w:t xml:space="preserve">  </w:t>
            </w:r>
            <w:r w:rsidRPr="006B5799">
              <w:rPr>
                <w:rFonts w:ascii="Comic Sans MS" w:eastAsia="Calibri" w:hAnsi="Comic Sans MS" w:cs="Arial"/>
                <w:color w:val="0070C0"/>
                <w:lang w:eastAsia="en-US"/>
              </w:rPr>
              <w:t xml:space="preserve"> progress and a greater percentage will achieve ARE in reading and writing.</w:t>
            </w:r>
          </w:p>
          <w:p w14:paraId="2A7D5505" w14:textId="4FEACDF0" w:rsidR="00F676AC" w:rsidRPr="006B5799" w:rsidRDefault="00F676AC" w:rsidP="006B5799">
            <w:pPr>
              <w:pStyle w:val="TableRowCentered"/>
              <w:ind w:left="0"/>
              <w:jc w:val="left"/>
              <w:rPr>
                <w:rFonts w:ascii="Comic Sans MS" w:hAnsi="Comic Sans MS"/>
                <w:color w:val="0070C0"/>
                <w:szCs w:val="24"/>
              </w:rPr>
            </w:pPr>
          </w:p>
        </w:tc>
      </w:tr>
      <w:tr w:rsidR="00F676AC" w14:paraId="685D4CED" w14:textId="0CFD7C6C" w:rsidTr="00F676AC">
        <w:trPr>
          <w:trHeight w:val="2468"/>
        </w:trPr>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BAE9E" w14:textId="68013F51" w:rsidR="00F676AC" w:rsidRPr="006B5799" w:rsidRDefault="00F676AC" w:rsidP="006B5799">
            <w:pPr>
              <w:pStyle w:val="TableRow"/>
              <w:rPr>
                <w:rFonts w:ascii="Comic Sans MS" w:eastAsia="Calibri" w:hAnsi="Comic Sans MS" w:cs="Arial"/>
                <w:color w:val="0070C0"/>
                <w:lang w:eastAsia="en-US"/>
              </w:rPr>
            </w:pPr>
            <w:r>
              <w:rPr>
                <w:rFonts w:ascii="Comic Sans MS" w:eastAsia="Calibri" w:hAnsi="Comic Sans MS" w:cs="Arial"/>
                <w:color w:val="0070C0"/>
                <w:lang w:eastAsia="en-US"/>
              </w:rPr>
              <w:lastRenderedPageBreak/>
              <w:t>To provide a wide range of opportunities to develop communication and social skills and to enhance learning experiences to engage children in their learning.</w:t>
            </w:r>
          </w:p>
        </w:tc>
        <w:tc>
          <w:tcPr>
            <w:tcW w:w="4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6B512" w14:textId="4840DB39" w:rsidR="00F676AC" w:rsidRPr="006B5799" w:rsidRDefault="00F676AC" w:rsidP="006B5799">
            <w:pPr>
              <w:suppressAutoHyphens w:val="0"/>
              <w:autoSpaceDN/>
              <w:spacing w:after="0" w:line="240" w:lineRule="auto"/>
              <w:rPr>
                <w:rFonts w:ascii="Comic Sans MS" w:eastAsia="Calibri" w:hAnsi="Comic Sans MS" w:cs="Arial"/>
                <w:color w:val="0070C0"/>
                <w:lang w:eastAsia="en-US"/>
              </w:rPr>
            </w:pPr>
            <w:r>
              <w:rPr>
                <w:rFonts w:ascii="Comic Sans MS" w:eastAsia="Calibri" w:hAnsi="Comic Sans MS" w:cs="Arial"/>
                <w:color w:val="0070C0"/>
                <w:lang w:eastAsia="en-US"/>
              </w:rPr>
              <w:t xml:space="preserve">The number of pupils identified as requiring speech and language support improve their fluency – evidenced by S&amp;L assessments, </w:t>
            </w:r>
            <w:proofErr w:type="spellStart"/>
            <w:r w:rsidR="000806F4">
              <w:rPr>
                <w:rFonts w:ascii="Comic Sans MS" w:eastAsia="Calibri" w:hAnsi="Comic Sans MS" w:cs="Arial"/>
                <w:color w:val="0070C0"/>
                <w:lang w:eastAsia="en-US"/>
              </w:rPr>
              <w:t>Wellcomm</w:t>
            </w:r>
            <w:proofErr w:type="spellEnd"/>
            <w:r w:rsidR="000806F4">
              <w:rPr>
                <w:rFonts w:ascii="Comic Sans MS" w:eastAsia="Calibri" w:hAnsi="Comic Sans MS" w:cs="Arial"/>
                <w:color w:val="0070C0"/>
                <w:lang w:eastAsia="en-US"/>
              </w:rPr>
              <w:t xml:space="preserve"> assessments and</w:t>
            </w:r>
            <w:r>
              <w:rPr>
                <w:rFonts w:ascii="Comic Sans MS" w:eastAsia="Calibri" w:hAnsi="Comic Sans MS" w:cs="Arial"/>
                <w:color w:val="0070C0"/>
                <w:lang w:eastAsia="en-US"/>
              </w:rPr>
              <w:t xml:space="preserve"> progress and support plan targets.</w:t>
            </w:r>
          </w:p>
        </w:tc>
      </w:tr>
      <w:tr w:rsidR="00F676AC" w14:paraId="2A7D550C" w14:textId="1C4648EB" w:rsidTr="00F676AC">
        <w:trPr>
          <w:trHeight w:val="4139"/>
        </w:trPr>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57ED150A" w:rsidR="00F676AC" w:rsidRPr="006B5799" w:rsidRDefault="00F676AC">
            <w:pPr>
              <w:pStyle w:val="TableRow"/>
              <w:rPr>
                <w:rFonts w:ascii="Comic Sans MS" w:hAnsi="Comic Sans MS"/>
              </w:rPr>
            </w:pPr>
            <w:r w:rsidRPr="006B5799">
              <w:rPr>
                <w:rFonts w:ascii="Comic Sans MS" w:eastAsia="Calibri" w:hAnsi="Comic Sans MS" w:cs="Arial"/>
                <w:color w:val="0070C0"/>
                <w:lang w:eastAsia="en-US"/>
              </w:rPr>
              <w:t>Improved emotional well-being and academic achievement for children experiencing social and emotional barriers to learning, allowing them full access to curriculum and improved achievement; supported through school’s range of social and emotional interventions and external services.</w:t>
            </w:r>
          </w:p>
        </w:tc>
        <w:tc>
          <w:tcPr>
            <w:tcW w:w="4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2C15A" w14:textId="4E9355B9" w:rsidR="00F676AC" w:rsidRPr="006B5799" w:rsidRDefault="00F676AC" w:rsidP="00464550">
            <w:pPr>
              <w:suppressAutoHyphens w:val="0"/>
              <w:autoSpaceDN/>
              <w:spacing w:after="0" w:line="240" w:lineRule="auto"/>
              <w:rPr>
                <w:rFonts w:ascii="Comic Sans MS" w:eastAsia="Calibri" w:hAnsi="Comic Sans MS" w:cs="Arial"/>
                <w:color w:val="0070C0"/>
                <w:lang w:eastAsia="en-US"/>
              </w:rPr>
            </w:pPr>
            <w:r w:rsidRPr="006B5799">
              <w:rPr>
                <w:rFonts w:ascii="Comic Sans MS" w:eastAsia="Calibri" w:hAnsi="Comic Sans MS" w:cs="Arial"/>
                <w:color w:val="0070C0"/>
                <w:lang w:eastAsia="en-US"/>
              </w:rPr>
              <w:t>Pupils eligible for PP, with social and emotional barriers to learning, will make rapid progress and a greater percentage will achieve ARE.</w:t>
            </w:r>
          </w:p>
          <w:p w14:paraId="4300787B" w14:textId="77777777" w:rsidR="00F676AC" w:rsidRPr="006B5799" w:rsidRDefault="00F676AC" w:rsidP="00464550">
            <w:pPr>
              <w:suppressAutoHyphens w:val="0"/>
              <w:autoSpaceDN/>
              <w:spacing w:after="0" w:line="240" w:lineRule="auto"/>
              <w:rPr>
                <w:rFonts w:ascii="Comic Sans MS" w:eastAsia="Calibri" w:hAnsi="Comic Sans MS" w:cs="Arial"/>
                <w:color w:val="0070C0"/>
                <w:lang w:eastAsia="en-US"/>
              </w:rPr>
            </w:pPr>
          </w:p>
          <w:p w14:paraId="2A7D550B" w14:textId="7E31BF69" w:rsidR="00F676AC" w:rsidRPr="00464550" w:rsidRDefault="004F0B55" w:rsidP="00464550">
            <w:pPr>
              <w:pStyle w:val="TableRowCentered"/>
              <w:jc w:val="left"/>
              <w:rPr>
                <w:szCs w:val="24"/>
              </w:rPr>
            </w:pPr>
            <w:r>
              <w:rPr>
                <w:rFonts w:ascii="Comic Sans MS" w:eastAsia="Calibri" w:hAnsi="Comic Sans MS" w:cs="Arial"/>
                <w:color w:val="0070C0"/>
                <w:szCs w:val="24"/>
                <w:lang w:eastAsia="en-US"/>
              </w:rPr>
              <w:t>Previous l</w:t>
            </w:r>
            <w:r w:rsidR="00F676AC" w:rsidRPr="006B5799">
              <w:rPr>
                <w:rFonts w:ascii="Comic Sans MS" w:eastAsia="Calibri" w:hAnsi="Comic Sans MS" w:cs="Arial"/>
                <w:color w:val="0070C0"/>
                <w:szCs w:val="24"/>
                <w:lang w:eastAsia="en-US"/>
              </w:rPr>
              <w:t xml:space="preserve">ockdowns </w:t>
            </w:r>
            <w:r>
              <w:rPr>
                <w:rFonts w:ascii="Comic Sans MS" w:eastAsia="Calibri" w:hAnsi="Comic Sans MS" w:cs="Arial"/>
                <w:color w:val="0070C0"/>
                <w:szCs w:val="24"/>
                <w:lang w:eastAsia="en-US"/>
              </w:rPr>
              <w:t>are still having a negative impact and causing</w:t>
            </w:r>
            <w:r w:rsidR="00F676AC" w:rsidRPr="006B5799">
              <w:rPr>
                <w:rFonts w:ascii="Comic Sans MS" w:eastAsia="Calibri" w:hAnsi="Comic Sans MS" w:cs="Arial"/>
                <w:color w:val="0070C0"/>
                <w:szCs w:val="24"/>
                <w:lang w:eastAsia="en-US"/>
              </w:rPr>
              <w:t xml:space="preserve"> an additional barrier.</w:t>
            </w:r>
          </w:p>
        </w:tc>
      </w:tr>
      <w:tr w:rsidR="00F676AC" w14:paraId="2A7D550F" w14:textId="6B032E53" w:rsidTr="00185FF1">
        <w:trPr>
          <w:trHeight w:val="4101"/>
        </w:trPr>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34448356" w:rsidR="00F676AC" w:rsidRPr="00AA7752" w:rsidRDefault="00F676AC">
            <w:pPr>
              <w:pStyle w:val="TableRow"/>
              <w:rPr>
                <w:rFonts w:ascii="Comic Sans MS" w:hAnsi="Comic Sans MS"/>
                <w:color w:val="0070C0"/>
              </w:rPr>
            </w:pPr>
            <w:r w:rsidRPr="00AA7752">
              <w:rPr>
                <w:rFonts w:ascii="Comic Sans MS" w:hAnsi="Comic Sans MS"/>
                <w:color w:val="0070C0"/>
              </w:rPr>
              <w:t xml:space="preserve">A greater proportion of disadvantaged children will be exposed to a wider range of enrichment social, cultural, musical and sporting experiences which impacts positively upon learning. </w:t>
            </w:r>
          </w:p>
        </w:tc>
        <w:tc>
          <w:tcPr>
            <w:tcW w:w="4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341AF" w14:textId="623AA78B" w:rsidR="00F676AC" w:rsidRPr="00AA7752" w:rsidRDefault="00F676AC">
            <w:pPr>
              <w:pStyle w:val="TableRowCentered"/>
              <w:jc w:val="left"/>
              <w:rPr>
                <w:rFonts w:ascii="Comic Sans MS" w:hAnsi="Comic Sans MS"/>
                <w:color w:val="0070C0"/>
                <w:szCs w:val="24"/>
              </w:rPr>
            </w:pPr>
            <w:r>
              <w:rPr>
                <w:rFonts w:ascii="Comic Sans MS" w:hAnsi="Comic Sans MS"/>
                <w:color w:val="0070C0"/>
                <w:szCs w:val="24"/>
              </w:rPr>
              <w:t>Pupils eligible for PP</w:t>
            </w:r>
            <w:r w:rsidRPr="00AA7752">
              <w:rPr>
                <w:rFonts w:ascii="Comic Sans MS" w:hAnsi="Comic Sans MS"/>
                <w:color w:val="0070C0"/>
                <w:szCs w:val="24"/>
              </w:rPr>
              <w:t xml:space="preserve"> have opportunities to participate in a wide range of extra-curricular activities both within and outside of the school day.</w:t>
            </w:r>
          </w:p>
          <w:p w14:paraId="4DDB18BD" w14:textId="7526ACE0" w:rsidR="00F676AC" w:rsidRPr="00AA7752" w:rsidRDefault="00F676AC">
            <w:pPr>
              <w:pStyle w:val="TableRowCentered"/>
              <w:jc w:val="left"/>
              <w:rPr>
                <w:rFonts w:ascii="Comic Sans MS" w:hAnsi="Comic Sans MS"/>
                <w:color w:val="0070C0"/>
                <w:szCs w:val="24"/>
              </w:rPr>
            </w:pPr>
            <w:r w:rsidRPr="00AA7752">
              <w:rPr>
                <w:rFonts w:ascii="Comic Sans MS" w:hAnsi="Comic Sans MS"/>
                <w:color w:val="0070C0"/>
                <w:szCs w:val="24"/>
              </w:rPr>
              <w:t xml:space="preserve">An increased number of visitors in school to support and enhance learning </w:t>
            </w:r>
          </w:p>
          <w:p w14:paraId="2A7D550E" w14:textId="3FAF6497" w:rsidR="00F676AC" w:rsidRPr="00AA7752" w:rsidRDefault="00F676AC">
            <w:pPr>
              <w:pStyle w:val="TableRowCentered"/>
              <w:jc w:val="left"/>
              <w:rPr>
                <w:rFonts w:ascii="Comic Sans MS" w:hAnsi="Comic Sans MS"/>
                <w:color w:val="0070C0"/>
                <w:szCs w:val="24"/>
              </w:rPr>
            </w:pPr>
            <w:r>
              <w:rPr>
                <w:rFonts w:ascii="Comic Sans MS" w:hAnsi="Comic Sans MS"/>
                <w:color w:val="0070C0"/>
                <w:szCs w:val="24"/>
              </w:rPr>
              <w:t>Pupils with PP</w:t>
            </w:r>
            <w:r w:rsidRPr="00AA7752">
              <w:rPr>
                <w:rFonts w:ascii="Comic Sans MS" w:hAnsi="Comic Sans MS"/>
                <w:color w:val="0070C0"/>
                <w:szCs w:val="24"/>
              </w:rPr>
              <w:t xml:space="preserve"> have opportunities to develop resilience and confidence through having roles of responsibility in school e.g. school council, buddies, eco warriors etc.</w:t>
            </w:r>
          </w:p>
        </w:tc>
      </w:tr>
      <w:tr w:rsidR="00F676AC" w14:paraId="1BE7C66F" w14:textId="6673B096" w:rsidTr="00F676AC">
        <w:trPr>
          <w:trHeight w:val="2529"/>
        </w:trPr>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D038A" w14:textId="77777777" w:rsidR="00F676AC" w:rsidRPr="00AA7752" w:rsidRDefault="00F676AC">
            <w:pPr>
              <w:pStyle w:val="TableRow"/>
              <w:rPr>
                <w:rFonts w:ascii="Comic Sans MS" w:eastAsia="Calibri" w:hAnsi="Comic Sans MS" w:cs="Arial"/>
                <w:color w:val="0070C0"/>
                <w:lang w:eastAsia="en-US"/>
              </w:rPr>
            </w:pPr>
            <w:r w:rsidRPr="00AA7752">
              <w:rPr>
                <w:rFonts w:ascii="Comic Sans MS" w:eastAsia="Calibri" w:hAnsi="Comic Sans MS" w:cs="Arial"/>
                <w:color w:val="0070C0"/>
                <w:lang w:eastAsia="en-US"/>
              </w:rPr>
              <w:t>To improve whole school attendance ensuring children with persistent absence attend school more frequently and consistently.</w:t>
            </w:r>
          </w:p>
          <w:p w14:paraId="5173F0CF" w14:textId="47464D37" w:rsidR="00F676AC" w:rsidRPr="00AA7752" w:rsidRDefault="00F676AC">
            <w:pPr>
              <w:pStyle w:val="TableRow"/>
              <w:rPr>
                <w:rFonts w:ascii="Comic Sans MS" w:eastAsia="Calibri" w:hAnsi="Comic Sans MS" w:cs="Arial"/>
                <w:color w:val="0070C0"/>
                <w:lang w:eastAsia="en-US"/>
              </w:rPr>
            </w:pPr>
            <w:r w:rsidRPr="00AA7752">
              <w:rPr>
                <w:rFonts w:ascii="Comic Sans MS" w:eastAsia="Calibri" w:hAnsi="Comic Sans MS" w:cs="Arial"/>
                <w:color w:val="0070C0"/>
                <w:lang w:eastAsia="en-US"/>
              </w:rPr>
              <w:t>For all children to be punctual.</w:t>
            </w:r>
          </w:p>
        </w:tc>
        <w:tc>
          <w:tcPr>
            <w:tcW w:w="4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3ADAA" w14:textId="77777777" w:rsidR="00F676AC" w:rsidRPr="00AA7752" w:rsidRDefault="00F676AC" w:rsidP="00464550">
            <w:pPr>
              <w:suppressAutoHyphens w:val="0"/>
              <w:autoSpaceDN/>
              <w:spacing w:after="0" w:line="240" w:lineRule="auto"/>
              <w:rPr>
                <w:rFonts w:ascii="Comic Sans MS" w:eastAsia="Calibri" w:hAnsi="Comic Sans MS" w:cs="Arial"/>
                <w:color w:val="0070C0"/>
                <w:lang w:eastAsia="en-US"/>
              </w:rPr>
            </w:pPr>
            <w:r w:rsidRPr="00AA7752">
              <w:rPr>
                <w:rFonts w:ascii="Comic Sans MS" w:eastAsia="Calibri" w:hAnsi="Comic Sans MS" w:cs="Arial"/>
                <w:color w:val="0070C0"/>
                <w:lang w:eastAsia="en-US"/>
              </w:rPr>
              <w:t xml:space="preserve">Average attendance increases for the </w:t>
            </w:r>
          </w:p>
          <w:p w14:paraId="77589ABC" w14:textId="19D186F9" w:rsidR="00F676AC" w:rsidRPr="00AA7752" w:rsidRDefault="00F676AC" w:rsidP="00464550">
            <w:pPr>
              <w:suppressAutoHyphens w:val="0"/>
              <w:autoSpaceDN/>
              <w:spacing w:after="0" w:line="240" w:lineRule="auto"/>
              <w:rPr>
                <w:rFonts w:ascii="Comic Sans MS" w:eastAsia="Calibri" w:hAnsi="Comic Sans MS" w:cs="Arial"/>
                <w:color w:val="0070C0"/>
                <w:lang w:eastAsia="en-US"/>
              </w:rPr>
            </w:pPr>
            <w:r w:rsidRPr="00AA7752">
              <w:rPr>
                <w:rFonts w:ascii="Comic Sans MS" w:eastAsia="Calibri" w:hAnsi="Comic Sans MS" w:cs="Arial"/>
                <w:color w:val="0070C0"/>
                <w:lang w:eastAsia="en-US"/>
              </w:rPr>
              <w:t>academic year.</w:t>
            </w:r>
          </w:p>
          <w:p w14:paraId="67EA2058" w14:textId="299AFC68" w:rsidR="00F676AC" w:rsidRPr="00AA7752" w:rsidRDefault="00F676AC" w:rsidP="00464550">
            <w:pPr>
              <w:suppressAutoHyphens w:val="0"/>
              <w:autoSpaceDN/>
              <w:spacing w:after="0" w:line="240" w:lineRule="auto"/>
              <w:rPr>
                <w:rFonts w:ascii="Comic Sans MS" w:eastAsia="Calibri" w:hAnsi="Comic Sans MS" w:cs="Arial"/>
                <w:color w:val="0070C0"/>
                <w:lang w:eastAsia="en-US"/>
              </w:rPr>
            </w:pPr>
            <w:r w:rsidRPr="00AA7752">
              <w:rPr>
                <w:rFonts w:ascii="Comic Sans MS" w:eastAsia="Calibri" w:hAnsi="Comic Sans MS" w:cs="Arial"/>
                <w:color w:val="0070C0"/>
                <w:lang w:eastAsia="en-US"/>
              </w:rPr>
              <w:t>Persistent absenteeism is reduced from the percentage of 202</w:t>
            </w:r>
            <w:r w:rsidR="004F0B55">
              <w:rPr>
                <w:rFonts w:ascii="Comic Sans MS" w:eastAsia="Calibri" w:hAnsi="Comic Sans MS" w:cs="Arial"/>
                <w:color w:val="0070C0"/>
                <w:lang w:eastAsia="en-US"/>
              </w:rPr>
              <w:t>3</w:t>
            </w:r>
            <w:r w:rsidRPr="00AA7752">
              <w:rPr>
                <w:rFonts w:ascii="Comic Sans MS" w:eastAsia="Calibri" w:hAnsi="Comic Sans MS" w:cs="Arial"/>
                <w:color w:val="0070C0"/>
                <w:lang w:eastAsia="en-US"/>
              </w:rPr>
              <w:t>-2</w:t>
            </w:r>
            <w:r w:rsidR="004F0B55">
              <w:rPr>
                <w:rFonts w:ascii="Comic Sans MS" w:eastAsia="Calibri" w:hAnsi="Comic Sans MS" w:cs="Arial"/>
                <w:color w:val="0070C0"/>
                <w:lang w:eastAsia="en-US"/>
              </w:rPr>
              <w:t>4</w:t>
            </w:r>
            <w:r w:rsidRPr="00AA7752">
              <w:rPr>
                <w:rFonts w:ascii="Comic Sans MS" w:eastAsia="Calibri" w:hAnsi="Comic Sans MS" w:cs="Arial"/>
                <w:color w:val="0070C0"/>
                <w:lang w:eastAsia="en-US"/>
              </w:rPr>
              <w:t>.</w:t>
            </w:r>
          </w:p>
        </w:tc>
      </w:tr>
    </w:tbl>
    <w:p w14:paraId="60BAD9F6" w14:textId="124DF16F" w:rsidR="00120AB1" w:rsidRDefault="00AA7752">
      <w:pPr>
        <w:pStyle w:val="Heading2"/>
      </w:pPr>
      <w:r>
        <w:lastRenderedPageBreak/>
        <w:t>Activity in this academic year</w:t>
      </w:r>
    </w:p>
    <w:p w14:paraId="2A7D5513" w14:textId="77777777" w:rsidR="00E66558" w:rsidRPr="00AA7752" w:rsidRDefault="009D71E8">
      <w:pPr>
        <w:spacing w:after="480"/>
        <w:rPr>
          <w:rFonts w:ascii="Comic Sans MS" w:hAnsi="Comic Sans MS"/>
        </w:rPr>
      </w:pPr>
      <w:r w:rsidRPr="00AA7752">
        <w:rPr>
          <w:rFonts w:ascii="Comic Sans MS" w:hAnsi="Comic Sans MS"/>
        </w:rPr>
        <w:t xml:space="preserve">This details how we intend to spend our pupil premium (and recovery premium funding) </w:t>
      </w:r>
      <w:r w:rsidRPr="00AA7752">
        <w:rPr>
          <w:rFonts w:ascii="Comic Sans MS" w:hAnsi="Comic Sans MS"/>
          <w:b/>
          <w:bCs/>
        </w:rPr>
        <w:t>this academic year</w:t>
      </w:r>
      <w:r w:rsidRPr="00AA7752">
        <w:rPr>
          <w:rFonts w:ascii="Comic Sans MS" w:hAnsi="Comic Sans MS"/>
        </w:rPr>
        <w:t xml:space="preserve"> to address the challenges listed above.</w:t>
      </w:r>
    </w:p>
    <w:tbl>
      <w:tblPr>
        <w:tblW w:w="9493" w:type="dxa"/>
        <w:tblCellMar>
          <w:left w:w="10" w:type="dxa"/>
          <w:right w:w="10" w:type="dxa"/>
        </w:tblCellMar>
        <w:tblLook w:val="04A0" w:firstRow="1" w:lastRow="0" w:firstColumn="1" w:lastColumn="0" w:noHBand="0" w:noVBand="1"/>
      </w:tblPr>
      <w:tblGrid>
        <w:gridCol w:w="9493"/>
      </w:tblGrid>
      <w:tr w:rsidR="003C0EE6" w14:paraId="41CF2FDA" w14:textId="77777777" w:rsidTr="00150A91">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6166C" w14:textId="43B298B5" w:rsidR="003C0EE6" w:rsidRDefault="003C0EE6" w:rsidP="00150A91">
            <w:pPr>
              <w:spacing w:before="120"/>
              <w:rPr>
                <w:rFonts w:ascii="Comic Sans MS" w:hAnsi="Comic Sans MS"/>
                <w:color w:val="0070C0"/>
              </w:rPr>
            </w:pPr>
            <w:r>
              <w:rPr>
                <w:rFonts w:ascii="Comic Sans MS" w:hAnsi="Comic Sans MS"/>
                <w:color w:val="0070C0"/>
              </w:rPr>
              <w:t>Total Budgeted Cost:    £</w:t>
            </w:r>
            <w:r w:rsidR="00F60575">
              <w:rPr>
                <w:rFonts w:ascii="Comic Sans MS" w:hAnsi="Comic Sans MS"/>
                <w:color w:val="0070C0"/>
              </w:rPr>
              <w:t>44</w:t>
            </w:r>
            <w:r>
              <w:rPr>
                <w:rFonts w:ascii="Comic Sans MS" w:hAnsi="Comic Sans MS"/>
                <w:color w:val="0070C0"/>
              </w:rPr>
              <w:t>,</w:t>
            </w:r>
            <w:r w:rsidR="00F60575">
              <w:rPr>
                <w:rFonts w:ascii="Comic Sans MS" w:hAnsi="Comic Sans MS"/>
                <w:color w:val="0070C0"/>
              </w:rPr>
              <w:t>767</w:t>
            </w:r>
          </w:p>
          <w:p w14:paraId="3B2AFDAC" w14:textId="1EB3A4C1" w:rsidR="003C0EE6" w:rsidRDefault="003C0EE6" w:rsidP="00150A91">
            <w:pPr>
              <w:spacing w:before="120"/>
              <w:rPr>
                <w:rFonts w:ascii="Comic Sans MS" w:hAnsi="Comic Sans MS"/>
                <w:color w:val="0070C0"/>
              </w:rPr>
            </w:pPr>
            <w:r>
              <w:rPr>
                <w:rFonts w:ascii="Comic Sans MS" w:hAnsi="Comic Sans MS"/>
                <w:color w:val="0070C0"/>
              </w:rPr>
              <w:t>Teaching: £</w:t>
            </w:r>
            <w:r w:rsidR="00052E61">
              <w:rPr>
                <w:rFonts w:ascii="Comic Sans MS" w:hAnsi="Comic Sans MS"/>
                <w:color w:val="0070C0"/>
              </w:rPr>
              <w:t>7</w:t>
            </w:r>
            <w:r>
              <w:rPr>
                <w:rFonts w:ascii="Comic Sans MS" w:hAnsi="Comic Sans MS"/>
                <w:color w:val="0070C0"/>
              </w:rPr>
              <w:t>,</w:t>
            </w:r>
            <w:r w:rsidR="00052E61">
              <w:rPr>
                <w:rFonts w:ascii="Comic Sans MS" w:hAnsi="Comic Sans MS"/>
                <w:color w:val="0070C0"/>
              </w:rPr>
              <w:t>036</w:t>
            </w:r>
          </w:p>
          <w:p w14:paraId="7BDF07FF" w14:textId="1BF8CD7D" w:rsidR="003C0EE6" w:rsidRDefault="003C0EE6" w:rsidP="00150A91">
            <w:pPr>
              <w:spacing w:before="120"/>
              <w:rPr>
                <w:rFonts w:ascii="Comic Sans MS" w:hAnsi="Comic Sans MS"/>
                <w:color w:val="0070C0"/>
              </w:rPr>
            </w:pPr>
            <w:r>
              <w:rPr>
                <w:rFonts w:ascii="Comic Sans MS" w:hAnsi="Comic Sans MS"/>
                <w:color w:val="0070C0"/>
              </w:rPr>
              <w:t>Targeted Academic Support: £</w:t>
            </w:r>
            <w:r w:rsidR="00052E61">
              <w:rPr>
                <w:rFonts w:ascii="Comic Sans MS" w:hAnsi="Comic Sans MS"/>
                <w:color w:val="0070C0"/>
              </w:rPr>
              <w:t>1</w:t>
            </w:r>
            <w:r w:rsidR="00F60575">
              <w:rPr>
                <w:rFonts w:ascii="Comic Sans MS" w:hAnsi="Comic Sans MS"/>
                <w:color w:val="0070C0"/>
              </w:rPr>
              <w:t>9,78</w:t>
            </w:r>
            <w:r w:rsidR="00052E61">
              <w:rPr>
                <w:rFonts w:ascii="Comic Sans MS" w:hAnsi="Comic Sans MS"/>
                <w:color w:val="0070C0"/>
              </w:rPr>
              <w:t>1</w:t>
            </w:r>
          </w:p>
          <w:p w14:paraId="3C62FA78" w14:textId="12171717" w:rsidR="003C0EE6" w:rsidRDefault="003C0EE6" w:rsidP="00150A91">
            <w:pPr>
              <w:spacing w:before="120"/>
              <w:rPr>
                <w:rFonts w:ascii="Comic Sans MS" w:hAnsi="Comic Sans MS"/>
                <w:color w:val="0070C0"/>
              </w:rPr>
            </w:pPr>
            <w:r>
              <w:rPr>
                <w:rFonts w:ascii="Comic Sans MS" w:hAnsi="Comic Sans MS"/>
                <w:color w:val="0070C0"/>
              </w:rPr>
              <w:t>Wider Strategies:  £</w:t>
            </w:r>
            <w:r w:rsidR="00F60575">
              <w:rPr>
                <w:rFonts w:ascii="Comic Sans MS" w:hAnsi="Comic Sans MS"/>
                <w:color w:val="0070C0"/>
              </w:rPr>
              <w:t>19</w:t>
            </w:r>
            <w:r>
              <w:rPr>
                <w:rFonts w:ascii="Comic Sans MS" w:hAnsi="Comic Sans MS"/>
                <w:color w:val="0070C0"/>
              </w:rPr>
              <w:t>,</w:t>
            </w:r>
            <w:r w:rsidR="00F60575">
              <w:rPr>
                <w:rFonts w:ascii="Comic Sans MS" w:hAnsi="Comic Sans MS"/>
                <w:color w:val="0070C0"/>
              </w:rPr>
              <w:t>95</w:t>
            </w:r>
            <w:r>
              <w:rPr>
                <w:rFonts w:ascii="Comic Sans MS" w:hAnsi="Comic Sans MS"/>
                <w:color w:val="0070C0"/>
              </w:rPr>
              <w:t>0</w:t>
            </w:r>
          </w:p>
          <w:p w14:paraId="2B9D04D5" w14:textId="5DC58746" w:rsidR="003C0EE6" w:rsidRPr="003C0EE6" w:rsidRDefault="003C0EE6" w:rsidP="00150A91">
            <w:pPr>
              <w:spacing w:before="120"/>
              <w:rPr>
                <w:rFonts w:ascii="Comic Sans MS" w:hAnsi="Comic Sans MS"/>
                <w:color w:val="0070C0"/>
              </w:rPr>
            </w:pPr>
            <w:r>
              <w:rPr>
                <w:rFonts w:ascii="Comic Sans MS" w:hAnsi="Comic Sans MS"/>
                <w:color w:val="0070C0"/>
              </w:rPr>
              <w:t>Allocated Budget:</w:t>
            </w:r>
            <w:r w:rsidRPr="006A5DED">
              <w:rPr>
                <w:rFonts w:ascii="Comic Sans MS" w:hAnsi="Comic Sans MS"/>
                <w:color w:val="0070C0"/>
              </w:rPr>
              <w:t xml:space="preserve"> </w:t>
            </w:r>
            <w:r>
              <w:rPr>
                <w:rFonts w:ascii="Comic Sans MS" w:hAnsi="Comic Sans MS"/>
                <w:color w:val="0070C0"/>
              </w:rPr>
              <w:t>£4</w:t>
            </w:r>
            <w:r w:rsidR="00F60575">
              <w:rPr>
                <w:rFonts w:ascii="Comic Sans MS" w:hAnsi="Comic Sans MS"/>
                <w:color w:val="0070C0"/>
              </w:rPr>
              <w:t>4</w:t>
            </w:r>
            <w:r>
              <w:rPr>
                <w:rFonts w:ascii="Comic Sans MS" w:hAnsi="Comic Sans MS"/>
                <w:color w:val="0070C0"/>
              </w:rPr>
              <w:t>,</w:t>
            </w:r>
            <w:r w:rsidR="00F60575">
              <w:rPr>
                <w:rFonts w:ascii="Comic Sans MS" w:hAnsi="Comic Sans MS"/>
                <w:color w:val="0070C0"/>
              </w:rPr>
              <w:t>74</w:t>
            </w:r>
            <w:r w:rsidR="00885EF4">
              <w:rPr>
                <w:rFonts w:ascii="Comic Sans MS" w:hAnsi="Comic Sans MS"/>
                <w:color w:val="0070C0"/>
              </w:rPr>
              <w:t>0</w:t>
            </w:r>
          </w:p>
        </w:tc>
      </w:tr>
    </w:tbl>
    <w:p w14:paraId="57E322A8" w14:textId="77777777" w:rsidR="003C0EE6" w:rsidRDefault="003C0EE6">
      <w:pPr>
        <w:pStyle w:val="Heading3"/>
      </w:pPr>
    </w:p>
    <w:p w14:paraId="2A7D5514" w14:textId="4A2A67F6" w:rsidR="00E66558" w:rsidRDefault="009D71E8">
      <w:pPr>
        <w:pStyle w:val="Heading3"/>
      </w:pPr>
      <w:r>
        <w:t>Teaching (for example, CPD, recruitment and retention)</w:t>
      </w:r>
    </w:p>
    <w:p w14:paraId="2A7D5515" w14:textId="5471AAAD" w:rsidR="00E66558" w:rsidRPr="000B6A11" w:rsidRDefault="009D71E8">
      <w:pPr>
        <w:rPr>
          <w:rFonts w:ascii="Comic Sans MS" w:hAnsi="Comic Sans MS"/>
        </w:rPr>
      </w:pPr>
      <w:r w:rsidRPr="000B6A11">
        <w:rPr>
          <w:rFonts w:ascii="Comic Sans MS" w:hAnsi="Comic Sans MS"/>
        </w:rPr>
        <w:t>Budgeted cost: £</w:t>
      </w:r>
      <w:r w:rsidR="00052E61">
        <w:rPr>
          <w:rFonts w:ascii="Comic Sans MS" w:hAnsi="Comic Sans MS"/>
        </w:rPr>
        <w:t>7</w:t>
      </w:r>
      <w:r w:rsidR="002D30D6" w:rsidRPr="000B6A11">
        <w:rPr>
          <w:rFonts w:ascii="Comic Sans MS" w:hAnsi="Comic Sans MS"/>
        </w:rPr>
        <w:t>,</w:t>
      </w:r>
      <w:r w:rsidR="00982BF1">
        <w:rPr>
          <w:rFonts w:ascii="Comic Sans MS" w:hAnsi="Comic Sans MS"/>
        </w:rPr>
        <w:t>0</w:t>
      </w:r>
      <w:r w:rsidR="00052E61">
        <w:rPr>
          <w:rFonts w:ascii="Comic Sans MS" w:hAnsi="Comic Sans MS"/>
        </w:rPr>
        <w:t>36</w:t>
      </w:r>
    </w:p>
    <w:tbl>
      <w:tblPr>
        <w:tblW w:w="5000" w:type="pct"/>
        <w:tblLayout w:type="fixed"/>
        <w:tblCellMar>
          <w:left w:w="10" w:type="dxa"/>
          <w:right w:w="10" w:type="dxa"/>
        </w:tblCellMar>
        <w:tblLook w:val="04A0" w:firstRow="1" w:lastRow="0" w:firstColumn="1" w:lastColumn="0" w:noHBand="0" w:noVBand="1"/>
      </w:tblPr>
      <w:tblGrid>
        <w:gridCol w:w="2122"/>
        <w:gridCol w:w="5811"/>
        <w:gridCol w:w="1553"/>
      </w:tblGrid>
      <w:tr w:rsidR="00E66558" w14:paraId="2A7D5519" w14:textId="77777777" w:rsidTr="009576D8">
        <w:tc>
          <w:tcPr>
            <w:tcW w:w="2122" w:type="dxa"/>
            <w:tcBorders>
              <w:top w:val="single" w:sz="4" w:space="0" w:color="000000"/>
              <w:left w:val="single" w:sz="4" w:space="0" w:color="000000"/>
              <w:bottom w:val="single" w:sz="4" w:space="0" w:color="000000"/>
              <w:right w:val="single" w:sz="4" w:space="0" w:color="000000"/>
            </w:tcBorders>
            <w:shd w:val="clear" w:color="auto" w:fill="B1A9E1"/>
            <w:tcMar>
              <w:top w:w="0" w:type="dxa"/>
              <w:left w:w="108" w:type="dxa"/>
              <w:bottom w:w="0" w:type="dxa"/>
              <w:right w:w="108" w:type="dxa"/>
            </w:tcMar>
          </w:tcPr>
          <w:p w14:paraId="2A7D5516" w14:textId="77777777" w:rsidR="00E66558" w:rsidRDefault="009D71E8">
            <w:pPr>
              <w:pStyle w:val="TableHeader"/>
              <w:jc w:val="left"/>
            </w:pPr>
            <w:bookmarkStart w:id="20" w:name="_Hlk97115151"/>
            <w:r>
              <w:t>Activity</w:t>
            </w:r>
          </w:p>
        </w:tc>
        <w:tc>
          <w:tcPr>
            <w:tcW w:w="5811" w:type="dxa"/>
            <w:tcBorders>
              <w:top w:val="single" w:sz="4" w:space="0" w:color="000000"/>
              <w:left w:val="single" w:sz="4" w:space="0" w:color="000000"/>
              <w:bottom w:val="single" w:sz="4" w:space="0" w:color="000000"/>
              <w:right w:val="single" w:sz="4" w:space="0" w:color="000000"/>
            </w:tcBorders>
            <w:shd w:val="clear" w:color="auto" w:fill="B1A9E1"/>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B1A9E1"/>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C52F68" w14:paraId="2A7D551D" w14:textId="77777777" w:rsidTr="009576D8">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95B72" w14:textId="77777777" w:rsidR="00C52F68" w:rsidRDefault="00C52F68" w:rsidP="00C52F68">
            <w:pPr>
              <w:pStyle w:val="TableRowCentered"/>
              <w:jc w:val="left"/>
              <w:rPr>
                <w:rFonts w:ascii="Comic Sans MS" w:hAnsi="Comic Sans MS"/>
                <w:color w:val="0070C0"/>
                <w:sz w:val="19"/>
                <w:szCs w:val="19"/>
              </w:rPr>
            </w:pPr>
            <w:r w:rsidRPr="00C52F68">
              <w:rPr>
                <w:rFonts w:ascii="Comic Sans MS" w:hAnsi="Comic Sans MS"/>
                <w:color w:val="0070C0"/>
                <w:sz w:val="19"/>
                <w:szCs w:val="19"/>
              </w:rPr>
              <w:t>Staff CPD</w:t>
            </w:r>
          </w:p>
          <w:p w14:paraId="2A7D551A" w14:textId="0ABDB47D" w:rsidR="00346B2E" w:rsidRPr="00346B2E" w:rsidRDefault="004F0B55" w:rsidP="00C52F68">
            <w:pPr>
              <w:pStyle w:val="TableRowCentered"/>
              <w:jc w:val="left"/>
              <w:rPr>
                <w:rFonts w:ascii="Comic Sans MS" w:hAnsi="Comic Sans MS"/>
                <w:color w:val="0070C0"/>
                <w:sz w:val="20"/>
              </w:rPr>
            </w:pPr>
            <w:r>
              <w:rPr>
                <w:rFonts w:ascii="Comic Sans MS" w:hAnsi="Comic Sans MS"/>
                <w:color w:val="0070C0"/>
                <w:sz w:val="20"/>
              </w:rPr>
              <w:t>Continue m</w:t>
            </w:r>
            <w:r w:rsidR="00346B2E" w:rsidRPr="00346B2E">
              <w:rPr>
                <w:rFonts w:ascii="Comic Sans MS" w:hAnsi="Comic Sans MS"/>
                <w:color w:val="0070C0"/>
                <w:sz w:val="20"/>
              </w:rPr>
              <w:t>etacognition training with research hub (SLP priority) £</w:t>
            </w:r>
            <w:r w:rsidR="00982BF1">
              <w:rPr>
                <w:rFonts w:ascii="Comic Sans MS" w:hAnsi="Comic Sans MS"/>
                <w:color w:val="0070C0"/>
                <w:sz w:val="20"/>
              </w:rPr>
              <w:t>20</w:t>
            </w:r>
            <w:r w:rsidR="00346B2E" w:rsidRPr="00346B2E">
              <w:rPr>
                <w:rFonts w:ascii="Comic Sans MS" w:hAnsi="Comic Sans MS"/>
                <w:color w:val="0070C0"/>
                <w:sz w:val="20"/>
              </w:rPr>
              <w:t>0</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31C06" w14:textId="2B7AEAE3" w:rsidR="00C52F68" w:rsidRDefault="00C52F68" w:rsidP="00C52F68">
            <w:pPr>
              <w:pStyle w:val="TableRowCentered"/>
              <w:jc w:val="left"/>
              <w:rPr>
                <w:rFonts w:ascii="Comic Sans MS" w:hAnsi="Comic Sans MS"/>
                <w:color w:val="0070C0"/>
                <w:sz w:val="19"/>
                <w:szCs w:val="19"/>
              </w:rPr>
            </w:pPr>
            <w:r w:rsidRPr="00C52F68">
              <w:rPr>
                <w:rFonts w:ascii="Comic Sans MS" w:hAnsi="Comic Sans MS"/>
                <w:color w:val="0070C0"/>
                <w:sz w:val="19"/>
                <w:szCs w:val="19"/>
              </w:rPr>
              <w:t xml:space="preserve">High quality staff CPD is essential to follow EEF principles. This is followed up during staff meetings and INSET. We </w:t>
            </w:r>
            <w:r w:rsidR="009576D8">
              <w:rPr>
                <w:rFonts w:ascii="Comic Sans MS" w:hAnsi="Comic Sans MS"/>
                <w:color w:val="0070C0"/>
                <w:sz w:val="19"/>
                <w:szCs w:val="19"/>
              </w:rPr>
              <w:t>have established</w:t>
            </w:r>
            <w:r w:rsidRPr="00C52F68">
              <w:rPr>
                <w:rFonts w:ascii="Comic Sans MS" w:hAnsi="Comic Sans MS"/>
                <w:color w:val="0070C0"/>
                <w:sz w:val="19"/>
                <w:szCs w:val="19"/>
              </w:rPr>
              <w:t xml:space="preserve"> links with a local English Hub and have leading practitioners in all the core areas.</w:t>
            </w:r>
          </w:p>
          <w:p w14:paraId="2A7D551B" w14:textId="1C777141" w:rsidR="00754FFA" w:rsidRPr="00754FFA" w:rsidRDefault="00754FFA" w:rsidP="00754FFA">
            <w:pPr>
              <w:pStyle w:val="TableRowCentered"/>
              <w:ind w:left="0"/>
              <w:jc w:val="left"/>
              <w:rPr>
                <w:rFonts w:ascii="Comic Sans MS" w:hAnsi="Comic Sans MS"/>
                <w:color w:val="0070C0"/>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D7AA870" w:rsidR="00C52F68" w:rsidRPr="00FF0209" w:rsidRDefault="00AC03D9" w:rsidP="00C52F68">
            <w:pPr>
              <w:pStyle w:val="ListParagraph"/>
              <w:spacing w:after="0" w:line="240" w:lineRule="auto"/>
              <w:ind w:left="0"/>
              <w:jc w:val="both"/>
            </w:pPr>
            <w:r w:rsidRPr="00AC03D9">
              <w:rPr>
                <w:color w:val="auto"/>
                <w:sz w:val="22"/>
              </w:rPr>
              <w:t>1</w:t>
            </w:r>
            <w:r w:rsidR="00F1431E">
              <w:rPr>
                <w:color w:val="auto"/>
                <w:sz w:val="22"/>
              </w:rPr>
              <w:t>,</w:t>
            </w:r>
            <w:r>
              <w:rPr>
                <w:color w:val="auto"/>
                <w:sz w:val="22"/>
              </w:rPr>
              <w:t xml:space="preserve"> </w:t>
            </w:r>
            <w:r w:rsidRPr="00AC03D9">
              <w:rPr>
                <w:color w:val="auto"/>
                <w:sz w:val="22"/>
              </w:rPr>
              <w:t>2</w:t>
            </w:r>
            <w:r w:rsidR="00F1431E">
              <w:rPr>
                <w:color w:val="auto"/>
                <w:sz w:val="22"/>
              </w:rPr>
              <w:t>,</w:t>
            </w:r>
            <w:r w:rsidRPr="00AC03D9">
              <w:rPr>
                <w:color w:val="auto"/>
                <w:sz w:val="22"/>
              </w:rPr>
              <w:t xml:space="preserve"> 3 </w:t>
            </w:r>
            <w:r w:rsidR="00F1431E">
              <w:rPr>
                <w:color w:val="auto"/>
                <w:sz w:val="22"/>
              </w:rPr>
              <w:t xml:space="preserve">&amp; </w:t>
            </w:r>
            <w:r w:rsidRPr="00AC03D9">
              <w:rPr>
                <w:color w:val="auto"/>
                <w:sz w:val="22"/>
              </w:rPr>
              <w:t>4</w:t>
            </w:r>
          </w:p>
        </w:tc>
      </w:tr>
      <w:tr w:rsidR="004F0B55" w14:paraId="6435A1FA" w14:textId="77777777" w:rsidTr="009576D8">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4B7FE" w14:textId="77777777" w:rsidR="004F0B55" w:rsidRDefault="004F0B55" w:rsidP="009576D8">
            <w:pPr>
              <w:pStyle w:val="TableRowCentered"/>
              <w:jc w:val="left"/>
              <w:rPr>
                <w:rFonts w:ascii="Comic Sans MS" w:hAnsi="Comic Sans MS"/>
                <w:color w:val="0070C0"/>
                <w:sz w:val="19"/>
                <w:szCs w:val="19"/>
              </w:rPr>
            </w:pPr>
            <w:r>
              <w:rPr>
                <w:rFonts w:ascii="Comic Sans MS" w:hAnsi="Comic Sans MS"/>
                <w:color w:val="0070C0"/>
                <w:sz w:val="19"/>
                <w:szCs w:val="19"/>
              </w:rPr>
              <w:t>Staff CPD</w:t>
            </w:r>
          </w:p>
          <w:p w14:paraId="427E57C5" w14:textId="5B153EED" w:rsidR="004F0B55" w:rsidRPr="00C52F68" w:rsidRDefault="004F0B55" w:rsidP="009576D8">
            <w:pPr>
              <w:pStyle w:val="TableRowCentered"/>
              <w:jc w:val="left"/>
              <w:rPr>
                <w:rFonts w:ascii="Comic Sans MS" w:hAnsi="Comic Sans MS"/>
                <w:color w:val="0070C0"/>
                <w:sz w:val="19"/>
                <w:szCs w:val="19"/>
              </w:rPr>
            </w:pPr>
            <w:r>
              <w:rPr>
                <w:rFonts w:ascii="Comic Sans MS" w:hAnsi="Comic Sans MS"/>
                <w:color w:val="0070C0"/>
                <w:sz w:val="19"/>
                <w:szCs w:val="19"/>
              </w:rPr>
              <w:t>Growth mindset training with trust D of E and research hub.</w:t>
            </w:r>
            <w:r w:rsidR="009576D8">
              <w:rPr>
                <w:rFonts w:ascii="Comic Sans MS" w:hAnsi="Comic Sans MS"/>
                <w:color w:val="0070C0"/>
                <w:sz w:val="19"/>
                <w:szCs w:val="19"/>
              </w:rPr>
              <w:t xml:space="preserve"> £750</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FAEF" w14:textId="2FAAFF09" w:rsidR="004F0B55" w:rsidRPr="00C52F68" w:rsidRDefault="004F0B55" w:rsidP="00C52F68">
            <w:pPr>
              <w:pStyle w:val="TableRowCentered"/>
              <w:jc w:val="left"/>
              <w:rPr>
                <w:rFonts w:ascii="Comic Sans MS" w:hAnsi="Comic Sans MS"/>
                <w:color w:val="0070C0"/>
                <w:sz w:val="19"/>
                <w:szCs w:val="19"/>
              </w:rPr>
            </w:pPr>
            <w:r w:rsidRPr="00C52F68">
              <w:rPr>
                <w:rFonts w:ascii="Comic Sans MS" w:hAnsi="Comic Sans MS"/>
                <w:color w:val="0070C0"/>
                <w:sz w:val="19"/>
                <w:szCs w:val="19"/>
              </w:rPr>
              <w:t xml:space="preserve">High quality staff CPD is essential to follow EEF principles. This is followed up during staff meetings and INSET. We </w:t>
            </w:r>
            <w:r w:rsidR="009576D8">
              <w:rPr>
                <w:rFonts w:ascii="Comic Sans MS" w:hAnsi="Comic Sans MS"/>
                <w:color w:val="0070C0"/>
                <w:sz w:val="19"/>
                <w:szCs w:val="19"/>
              </w:rPr>
              <w:t>have established</w:t>
            </w:r>
            <w:r w:rsidRPr="00C52F68">
              <w:rPr>
                <w:rFonts w:ascii="Comic Sans MS" w:hAnsi="Comic Sans MS"/>
                <w:color w:val="0070C0"/>
                <w:sz w:val="19"/>
                <w:szCs w:val="19"/>
              </w:rPr>
              <w:t xml:space="preserve"> links with a local English Hub and have leading practitioners in all the core areas</w:t>
            </w:r>
            <w:r w:rsidR="009576D8">
              <w:rPr>
                <w:rFonts w:ascii="Comic Sans MS" w:hAnsi="Comic Sans MS"/>
                <w:color w:val="0070C0"/>
                <w:sz w:val="19"/>
                <w:szCs w:val="19"/>
              </w:rPr>
              <w:t>.</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C6403" w14:textId="530E5944" w:rsidR="004F0B55" w:rsidRPr="00AC03D9" w:rsidRDefault="009576D8" w:rsidP="00C52F68">
            <w:pPr>
              <w:pStyle w:val="ListParagraph"/>
              <w:spacing w:after="0" w:line="240" w:lineRule="auto"/>
              <w:ind w:left="0"/>
              <w:jc w:val="both"/>
              <w:rPr>
                <w:color w:val="auto"/>
                <w:sz w:val="22"/>
              </w:rPr>
            </w:pPr>
            <w:r>
              <w:rPr>
                <w:color w:val="auto"/>
                <w:sz w:val="22"/>
              </w:rPr>
              <w:t>1, 2, 3 &amp; 4</w:t>
            </w:r>
          </w:p>
        </w:tc>
      </w:tr>
      <w:tr w:rsidR="00C52F68" w14:paraId="2A7D5521" w14:textId="77777777" w:rsidTr="009576D8">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E6FB1" w14:textId="796D0091" w:rsidR="00C52F68" w:rsidRDefault="00185FF1" w:rsidP="009576D8">
            <w:pPr>
              <w:suppressAutoHyphens w:val="0"/>
              <w:autoSpaceDN/>
              <w:spacing w:after="0" w:line="240" w:lineRule="auto"/>
              <w:contextualSpacing/>
              <w:rPr>
                <w:rFonts w:ascii="Comic Sans MS" w:hAnsi="Comic Sans MS"/>
                <w:color w:val="0070C0"/>
                <w:sz w:val="19"/>
                <w:szCs w:val="19"/>
              </w:rPr>
            </w:pPr>
            <w:r>
              <w:rPr>
                <w:rFonts w:ascii="Comic Sans MS" w:hAnsi="Comic Sans MS"/>
                <w:color w:val="0070C0"/>
                <w:sz w:val="19"/>
                <w:szCs w:val="19"/>
              </w:rPr>
              <w:t xml:space="preserve">Continue      </w:t>
            </w:r>
            <w:r w:rsidR="00C52F68" w:rsidRPr="00C52F68">
              <w:rPr>
                <w:rFonts w:ascii="Comic Sans MS" w:hAnsi="Comic Sans MS"/>
                <w:color w:val="0070C0"/>
                <w:sz w:val="19"/>
                <w:szCs w:val="19"/>
              </w:rPr>
              <w:t>Phonics/Writing programme Training for all staff</w:t>
            </w:r>
          </w:p>
          <w:p w14:paraId="65BBAAD7" w14:textId="6866954A" w:rsidR="00D8129B" w:rsidRDefault="00D8129B" w:rsidP="009576D8">
            <w:pPr>
              <w:suppressAutoHyphens w:val="0"/>
              <w:autoSpaceDN/>
              <w:spacing w:after="0" w:line="240" w:lineRule="auto"/>
              <w:contextualSpacing/>
              <w:rPr>
                <w:rFonts w:ascii="Comic Sans MS" w:hAnsi="Comic Sans MS"/>
                <w:color w:val="0070C0"/>
                <w:sz w:val="19"/>
                <w:szCs w:val="19"/>
              </w:rPr>
            </w:pPr>
            <w:r>
              <w:rPr>
                <w:rFonts w:ascii="Comic Sans MS" w:hAnsi="Comic Sans MS"/>
                <w:color w:val="0070C0"/>
                <w:sz w:val="19"/>
                <w:szCs w:val="19"/>
              </w:rPr>
              <w:t>Purchase of resources (£6,000 DFE) and training</w:t>
            </w:r>
          </w:p>
          <w:p w14:paraId="15DBB3E1" w14:textId="25B2E8D9" w:rsidR="00D8129B" w:rsidRDefault="00D8129B" w:rsidP="009576D8">
            <w:pPr>
              <w:suppressAutoHyphens w:val="0"/>
              <w:autoSpaceDN/>
              <w:spacing w:after="0" w:line="240" w:lineRule="auto"/>
              <w:contextualSpacing/>
              <w:rPr>
                <w:rFonts w:ascii="Comic Sans MS" w:hAnsi="Comic Sans MS"/>
                <w:color w:val="0070C0"/>
                <w:sz w:val="19"/>
                <w:szCs w:val="19"/>
              </w:rPr>
            </w:pPr>
            <w:r>
              <w:rPr>
                <w:rFonts w:ascii="Comic Sans MS" w:hAnsi="Comic Sans MS"/>
                <w:color w:val="0070C0"/>
                <w:sz w:val="19"/>
                <w:szCs w:val="19"/>
              </w:rPr>
              <w:t>£600</w:t>
            </w:r>
          </w:p>
          <w:p w14:paraId="093D70A3" w14:textId="77777777" w:rsidR="00E65103" w:rsidRDefault="00E65103" w:rsidP="009576D8">
            <w:pPr>
              <w:suppressAutoHyphens w:val="0"/>
              <w:autoSpaceDN/>
              <w:spacing w:after="0" w:line="240" w:lineRule="auto"/>
              <w:contextualSpacing/>
              <w:rPr>
                <w:rFonts w:ascii="Comic Sans MS" w:eastAsia="Calibri" w:hAnsi="Comic Sans MS" w:cs="Arial"/>
                <w:color w:val="0070C0"/>
                <w:lang w:eastAsia="en-US"/>
              </w:rPr>
            </w:pPr>
          </w:p>
          <w:p w14:paraId="2A7D551E" w14:textId="176A6833" w:rsidR="00E65103" w:rsidRPr="00C52F68" w:rsidRDefault="00E65103" w:rsidP="009576D8">
            <w:pPr>
              <w:suppressAutoHyphens w:val="0"/>
              <w:autoSpaceDN/>
              <w:spacing w:after="0" w:line="240" w:lineRule="auto"/>
              <w:contextualSpacing/>
              <w:rPr>
                <w:rFonts w:ascii="Comic Sans MS" w:eastAsia="Calibri" w:hAnsi="Comic Sans MS" w:cs="Arial"/>
                <w:color w:val="0070C0"/>
                <w:lang w:eastAsia="en-US"/>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568C0" w14:textId="00107236" w:rsidR="00C52F68" w:rsidRPr="00C52F68" w:rsidRDefault="00C52F68" w:rsidP="00C52F68">
            <w:pPr>
              <w:pStyle w:val="TableRowCentered"/>
              <w:jc w:val="left"/>
              <w:rPr>
                <w:rFonts w:ascii="Comic Sans MS" w:hAnsi="Comic Sans MS"/>
                <w:color w:val="0070C0"/>
                <w:sz w:val="19"/>
                <w:szCs w:val="19"/>
              </w:rPr>
            </w:pPr>
            <w:r w:rsidRPr="00C52F68">
              <w:rPr>
                <w:rFonts w:ascii="Comic Sans MS" w:hAnsi="Comic Sans MS"/>
                <w:color w:val="0070C0"/>
                <w:sz w:val="19"/>
                <w:szCs w:val="19"/>
              </w:rPr>
              <w:lastRenderedPageBreak/>
              <w:t>The phonics programme will be used for whole class and targeted intervention and benefits have been reported by DfE.</w:t>
            </w:r>
          </w:p>
          <w:p w14:paraId="0C005B4E" w14:textId="77777777" w:rsidR="00C52F68" w:rsidRPr="00C52F68" w:rsidRDefault="00C52F68" w:rsidP="00C52F68">
            <w:pPr>
              <w:pStyle w:val="TableRowCentered"/>
              <w:jc w:val="left"/>
              <w:rPr>
                <w:rFonts w:ascii="Comic Sans MS" w:hAnsi="Comic Sans MS"/>
                <w:color w:val="0070C0"/>
                <w:sz w:val="19"/>
                <w:szCs w:val="19"/>
              </w:rPr>
            </w:pPr>
            <w:r w:rsidRPr="00C52F68">
              <w:rPr>
                <w:rFonts w:ascii="Comic Sans MS" w:hAnsi="Comic Sans MS"/>
                <w:color w:val="0070C0"/>
                <w:sz w:val="19"/>
                <w:szCs w:val="19"/>
              </w:rPr>
              <w:t>EEF findings show that high quality teaching of phonics has a positive impact on outcomes and consistency in delivery is key. (impact +5 months)</w:t>
            </w:r>
          </w:p>
          <w:p w14:paraId="2A7D551F" w14:textId="04BB72BE" w:rsidR="00C52F68" w:rsidRPr="00C52F68" w:rsidRDefault="00C52F68" w:rsidP="00C52F68">
            <w:pPr>
              <w:pStyle w:val="TableRowCentered"/>
              <w:jc w:val="left"/>
              <w:rPr>
                <w:rFonts w:ascii="Comic Sans MS" w:hAnsi="Comic Sans MS"/>
                <w:color w:val="0070C0"/>
                <w:szCs w:val="24"/>
              </w:rPr>
            </w:pPr>
            <w:r w:rsidRPr="00C52F68">
              <w:rPr>
                <w:rFonts w:ascii="Comic Sans MS" w:hAnsi="Comic Sans MS"/>
                <w:color w:val="0070C0"/>
                <w:sz w:val="19"/>
                <w:szCs w:val="19"/>
                <w:u w:val="single"/>
              </w:rPr>
              <w:t>https://educationendowmentfoundation.org.uk/educationevidence/teaching-learning-toolkit/phonics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A4B0DB8" w:rsidR="00C52F68" w:rsidRPr="00FF0209" w:rsidRDefault="00C52F68" w:rsidP="00C52F68">
            <w:pPr>
              <w:pStyle w:val="ListParagraph"/>
              <w:spacing w:after="0" w:line="240" w:lineRule="auto"/>
              <w:ind w:left="0"/>
              <w:jc w:val="both"/>
            </w:pPr>
            <w:r>
              <w:t>1</w:t>
            </w:r>
            <w:r w:rsidR="00F1431E">
              <w:t xml:space="preserve">, </w:t>
            </w:r>
            <w:r>
              <w:t>2</w:t>
            </w:r>
            <w:r w:rsidR="00F1431E">
              <w:t xml:space="preserve"> &amp;</w:t>
            </w:r>
            <w:r w:rsidR="00AC03D9">
              <w:t xml:space="preserve"> </w:t>
            </w:r>
            <w:r>
              <w:t>4</w:t>
            </w:r>
          </w:p>
        </w:tc>
      </w:tr>
      <w:tr w:rsidR="00C52F68" w14:paraId="02AF1B8D" w14:textId="77777777" w:rsidTr="009576D8">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58CF5" w14:textId="1E260FC1" w:rsidR="00C52F68" w:rsidRDefault="00C52F68" w:rsidP="009576D8">
            <w:pPr>
              <w:suppressAutoHyphens w:val="0"/>
              <w:autoSpaceDN/>
              <w:spacing w:after="0" w:line="240" w:lineRule="auto"/>
              <w:contextualSpacing/>
              <w:rPr>
                <w:rFonts w:ascii="Comic Sans MS" w:hAnsi="Comic Sans MS"/>
                <w:color w:val="0070C0"/>
                <w:sz w:val="19"/>
                <w:szCs w:val="19"/>
              </w:rPr>
            </w:pPr>
            <w:r w:rsidRPr="00C52F68">
              <w:rPr>
                <w:rFonts w:ascii="Comic Sans MS" w:hAnsi="Comic Sans MS"/>
                <w:color w:val="0070C0"/>
                <w:sz w:val="19"/>
                <w:szCs w:val="19"/>
              </w:rPr>
              <w:t xml:space="preserve">Training for </w:t>
            </w:r>
            <w:r w:rsidR="009576D8">
              <w:rPr>
                <w:rFonts w:ascii="Comic Sans MS" w:hAnsi="Comic Sans MS"/>
                <w:color w:val="0070C0"/>
                <w:sz w:val="19"/>
                <w:szCs w:val="19"/>
              </w:rPr>
              <w:t>new</w:t>
            </w:r>
            <w:r w:rsidRPr="00C52F68">
              <w:rPr>
                <w:rFonts w:ascii="Comic Sans MS" w:hAnsi="Comic Sans MS"/>
                <w:color w:val="0070C0"/>
                <w:sz w:val="19"/>
                <w:szCs w:val="19"/>
              </w:rPr>
              <w:t xml:space="preserve"> staff in EYFS and KS1 on promoting </w:t>
            </w:r>
            <w:proofErr w:type="spellStart"/>
            <w:r w:rsidRPr="00C52F68">
              <w:rPr>
                <w:rFonts w:ascii="Comic Sans MS" w:hAnsi="Comic Sans MS"/>
                <w:color w:val="0070C0"/>
                <w:sz w:val="19"/>
                <w:szCs w:val="19"/>
              </w:rPr>
              <w:t>Oracy</w:t>
            </w:r>
            <w:proofErr w:type="spellEnd"/>
            <w:r w:rsidRPr="00C52F68">
              <w:rPr>
                <w:rFonts w:ascii="Comic Sans MS" w:hAnsi="Comic Sans MS"/>
                <w:color w:val="0070C0"/>
                <w:sz w:val="19"/>
                <w:szCs w:val="19"/>
              </w:rPr>
              <w:t xml:space="preserve"> </w:t>
            </w:r>
          </w:p>
          <w:p w14:paraId="7814A2AD" w14:textId="4640CF8E" w:rsidR="00D8129B" w:rsidRDefault="00185FF1" w:rsidP="009576D8">
            <w:pPr>
              <w:suppressAutoHyphens w:val="0"/>
              <w:autoSpaceDN/>
              <w:spacing w:after="0" w:line="240" w:lineRule="auto"/>
              <w:contextualSpacing/>
              <w:rPr>
                <w:rFonts w:ascii="Comic Sans MS" w:hAnsi="Comic Sans MS"/>
                <w:color w:val="0070C0"/>
                <w:sz w:val="19"/>
                <w:szCs w:val="19"/>
              </w:rPr>
            </w:pPr>
            <w:r>
              <w:rPr>
                <w:rFonts w:ascii="Comic Sans MS" w:hAnsi="Comic Sans MS"/>
                <w:color w:val="0070C0"/>
                <w:sz w:val="19"/>
                <w:szCs w:val="19"/>
              </w:rPr>
              <w:t>Training</w:t>
            </w:r>
            <w:r w:rsidR="009576D8">
              <w:rPr>
                <w:rFonts w:ascii="Comic Sans MS" w:hAnsi="Comic Sans MS"/>
                <w:color w:val="0070C0"/>
                <w:sz w:val="19"/>
                <w:szCs w:val="19"/>
              </w:rPr>
              <w:t xml:space="preserve"> (for new staff)</w:t>
            </w:r>
            <w:r>
              <w:rPr>
                <w:rFonts w:ascii="Comic Sans MS" w:hAnsi="Comic Sans MS"/>
                <w:color w:val="0070C0"/>
                <w:sz w:val="19"/>
                <w:szCs w:val="19"/>
              </w:rPr>
              <w:t xml:space="preserve"> for Nursery and EYFS </w:t>
            </w:r>
            <w:r w:rsidR="00D8129B">
              <w:rPr>
                <w:rFonts w:ascii="Comic Sans MS" w:hAnsi="Comic Sans MS"/>
                <w:color w:val="0070C0"/>
                <w:sz w:val="19"/>
                <w:szCs w:val="19"/>
              </w:rPr>
              <w:t>–</w:t>
            </w:r>
            <w:r>
              <w:rPr>
                <w:rFonts w:ascii="Comic Sans MS" w:hAnsi="Comic Sans MS"/>
                <w:color w:val="0070C0"/>
                <w:sz w:val="19"/>
                <w:szCs w:val="19"/>
              </w:rPr>
              <w:t xml:space="preserve"> </w:t>
            </w:r>
          </w:p>
          <w:p w14:paraId="23EDE325" w14:textId="5172AC09" w:rsidR="00185FF1" w:rsidRPr="00C52F68" w:rsidRDefault="00185FF1" w:rsidP="009576D8">
            <w:pPr>
              <w:suppressAutoHyphens w:val="0"/>
              <w:autoSpaceDN/>
              <w:spacing w:after="0" w:line="240" w:lineRule="auto"/>
              <w:contextualSpacing/>
              <w:rPr>
                <w:rFonts w:ascii="Comic Sans MS" w:hAnsi="Comic Sans MS"/>
                <w:color w:val="0070C0"/>
                <w:sz w:val="19"/>
                <w:szCs w:val="19"/>
              </w:rPr>
            </w:pPr>
            <w:proofErr w:type="spellStart"/>
            <w:r w:rsidRPr="0034627B">
              <w:rPr>
                <w:rFonts w:ascii="Comic Sans MS" w:hAnsi="Comic Sans MS"/>
                <w:color w:val="0070C0"/>
                <w:sz w:val="19"/>
                <w:szCs w:val="19"/>
              </w:rPr>
              <w:t>Wellcomm</w:t>
            </w:r>
            <w:proofErr w:type="spellEnd"/>
            <w:r w:rsidR="00D8129B" w:rsidRPr="0034627B">
              <w:rPr>
                <w:rFonts w:ascii="Comic Sans MS" w:hAnsi="Comic Sans MS"/>
                <w:color w:val="0070C0"/>
                <w:sz w:val="19"/>
                <w:szCs w:val="19"/>
              </w:rPr>
              <w:t xml:space="preserve"> £</w:t>
            </w:r>
            <w:r w:rsidR="0034627B" w:rsidRPr="0034627B">
              <w:rPr>
                <w:rFonts w:ascii="Comic Sans MS" w:hAnsi="Comic Sans MS"/>
                <w:color w:val="0070C0"/>
                <w:sz w:val="19"/>
                <w:szCs w:val="19"/>
              </w:rPr>
              <w:t>5</w:t>
            </w:r>
            <w:r w:rsidR="00D8129B" w:rsidRPr="0034627B">
              <w:rPr>
                <w:rFonts w:ascii="Comic Sans MS" w:hAnsi="Comic Sans MS"/>
                <w:color w:val="0070C0"/>
                <w:sz w:val="19"/>
                <w:szCs w:val="19"/>
              </w:rPr>
              <w:t>50</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3C304" w14:textId="77777777" w:rsidR="00C52F68" w:rsidRPr="00C52F68" w:rsidRDefault="00C52F68" w:rsidP="00C52F68">
            <w:pPr>
              <w:pStyle w:val="TableRowCentered"/>
              <w:jc w:val="left"/>
              <w:rPr>
                <w:rFonts w:ascii="Comic Sans MS" w:hAnsi="Comic Sans MS"/>
                <w:color w:val="0070C0"/>
                <w:sz w:val="19"/>
                <w:szCs w:val="19"/>
              </w:rPr>
            </w:pPr>
            <w:r w:rsidRPr="00C52F68">
              <w:rPr>
                <w:rFonts w:ascii="Comic Sans MS" w:hAnsi="Comic Sans MS"/>
                <w:color w:val="0070C0"/>
                <w:sz w:val="19"/>
                <w:szCs w:val="19"/>
              </w:rPr>
              <w:t>EEF findings show that oral language interventions have a positive impact on outcomes and that consistency in delivery is key. (impact +5 months)</w:t>
            </w:r>
          </w:p>
          <w:p w14:paraId="782FBCA8" w14:textId="22ED516A" w:rsidR="00C52F68" w:rsidRPr="00C52F68" w:rsidRDefault="00C52F68" w:rsidP="00C52F68">
            <w:pPr>
              <w:pStyle w:val="TableRowCentered"/>
              <w:jc w:val="left"/>
              <w:rPr>
                <w:rFonts w:ascii="Comic Sans MS" w:hAnsi="Comic Sans MS"/>
                <w:color w:val="0070C0"/>
                <w:sz w:val="19"/>
                <w:szCs w:val="19"/>
              </w:rPr>
            </w:pPr>
            <w:r w:rsidRPr="00C52F68">
              <w:rPr>
                <w:rFonts w:ascii="Comic Sans MS" w:hAnsi="Comic Sans MS"/>
                <w:color w:val="0070C0"/>
                <w:sz w:val="19"/>
                <w:szCs w:val="19"/>
                <w:u w:val="single"/>
              </w:rPr>
              <w:t>https://educationendowmentfoundation.org.uk/educationevidence/teaching-learning-toolkit/oral-language-interventions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57E67" w14:textId="7D9E2EE4" w:rsidR="00C52F68" w:rsidRDefault="0020299E" w:rsidP="00C52F68">
            <w:pPr>
              <w:pStyle w:val="ListParagraph"/>
              <w:spacing w:after="0" w:line="240" w:lineRule="auto"/>
              <w:ind w:left="0"/>
              <w:jc w:val="both"/>
            </w:pPr>
            <w:r>
              <w:t>1,</w:t>
            </w:r>
            <w:r w:rsidR="00F1431E">
              <w:t xml:space="preserve"> </w:t>
            </w:r>
            <w:r w:rsidR="00AC03D9">
              <w:t>2</w:t>
            </w:r>
            <w:r>
              <w:t>, 3 &amp; 4</w:t>
            </w:r>
          </w:p>
        </w:tc>
      </w:tr>
      <w:tr w:rsidR="00C52F68" w14:paraId="0902BF49" w14:textId="77777777" w:rsidTr="009576D8">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94CAB" w14:textId="687DF548" w:rsidR="00C52F68" w:rsidRDefault="00C52F68" w:rsidP="009576D8">
            <w:pPr>
              <w:suppressAutoHyphens w:val="0"/>
              <w:autoSpaceDN/>
              <w:spacing w:after="0" w:line="240" w:lineRule="auto"/>
              <w:contextualSpacing/>
              <w:rPr>
                <w:rFonts w:ascii="Comic Sans MS" w:hAnsi="Comic Sans MS"/>
                <w:color w:val="0070C0"/>
                <w:sz w:val="19"/>
                <w:szCs w:val="19"/>
              </w:rPr>
            </w:pPr>
            <w:r w:rsidRPr="00C52F68">
              <w:rPr>
                <w:rFonts w:ascii="Comic Sans MS" w:hAnsi="Comic Sans MS"/>
                <w:color w:val="0070C0"/>
                <w:sz w:val="19"/>
                <w:szCs w:val="19"/>
              </w:rPr>
              <w:t xml:space="preserve">Reading lead </w:t>
            </w:r>
            <w:r w:rsidR="00754FFA">
              <w:rPr>
                <w:rFonts w:ascii="Comic Sans MS" w:hAnsi="Comic Sans MS"/>
                <w:color w:val="0070C0"/>
                <w:sz w:val="19"/>
                <w:szCs w:val="19"/>
              </w:rPr>
              <w:t>to have</w:t>
            </w:r>
            <w:r w:rsidRPr="00C52F68">
              <w:rPr>
                <w:rFonts w:ascii="Comic Sans MS" w:hAnsi="Comic Sans MS"/>
                <w:color w:val="0070C0"/>
                <w:sz w:val="19"/>
                <w:szCs w:val="19"/>
              </w:rPr>
              <w:t xml:space="preserve"> release time to observe</w:t>
            </w:r>
            <w:r w:rsidR="00754FFA">
              <w:rPr>
                <w:rFonts w:ascii="Comic Sans MS" w:hAnsi="Comic Sans MS"/>
                <w:color w:val="0070C0"/>
                <w:sz w:val="19"/>
                <w:szCs w:val="19"/>
              </w:rPr>
              <w:t xml:space="preserve"> (RWI)</w:t>
            </w:r>
            <w:r w:rsidRPr="00C52F68">
              <w:rPr>
                <w:rFonts w:ascii="Comic Sans MS" w:hAnsi="Comic Sans MS"/>
                <w:color w:val="0070C0"/>
                <w:sz w:val="19"/>
                <w:szCs w:val="19"/>
              </w:rPr>
              <w:t xml:space="preserve"> and monitor, providing feedback and CPD to staff. </w:t>
            </w:r>
          </w:p>
          <w:p w14:paraId="4337AC90" w14:textId="2B465B59" w:rsidR="009044C3" w:rsidRDefault="00F44791" w:rsidP="009576D8">
            <w:pPr>
              <w:suppressAutoHyphens w:val="0"/>
              <w:autoSpaceDN/>
              <w:spacing w:after="0" w:line="240" w:lineRule="auto"/>
              <w:contextualSpacing/>
              <w:rPr>
                <w:rFonts w:ascii="Comic Sans MS" w:hAnsi="Comic Sans MS"/>
                <w:color w:val="0070C0"/>
                <w:sz w:val="19"/>
                <w:szCs w:val="19"/>
              </w:rPr>
            </w:pPr>
            <w:r>
              <w:rPr>
                <w:rFonts w:ascii="Comic Sans MS" w:hAnsi="Comic Sans MS"/>
                <w:color w:val="0070C0"/>
                <w:sz w:val="19"/>
                <w:szCs w:val="19"/>
              </w:rPr>
              <w:t xml:space="preserve"> £2,000</w:t>
            </w:r>
          </w:p>
          <w:p w14:paraId="297171BD" w14:textId="6469E24A" w:rsidR="00E65103" w:rsidRPr="00C52F68" w:rsidRDefault="00E65103" w:rsidP="009576D8">
            <w:pPr>
              <w:suppressAutoHyphens w:val="0"/>
              <w:autoSpaceDN/>
              <w:spacing w:after="0" w:line="240" w:lineRule="auto"/>
              <w:contextualSpacing/>
              <w:rPr>
                <w:rFonts w:ascii="Comic Sans MS" w:hAnsi="Comic Sans MS"/>
                <w:color w:val="0070C0"/>
                <w:sz w:val="19"/>
                <w:szCs w:val="19"/>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195C" w14:textId="5D85A48C" w:rsidR="00C52F68" w:rsidRPr="00C52F68" w:rsidRDefault="00C52F68" w:rsidP="00C52F68">
            <w:pPr>
              <w:pStyle w:val="TableRowCentered"/>
              <w:jc w:val="left"/>
              <w:rPr>
                <w:rFonts w:ascii="Comic Sans MS" w:hAnsi="Comic Sans MS"/>
                <w:color w:val="0070C0"/>
                <w:sz w:val="19"/>
                <w:szCs w:val="19"/>
              </w:rPr>
            </w:pPr>
            <w:r w:rsidRPr="00C52F68">
              <w:rPr>
                <w:rFonts w:ascii="Comic Sans MS" w:hAnsi="Comic Sans MS"/>
                <w:color w:val="0070C0"/>
                <w:sz w:val="19"/>
                <w:szCs w:val="19"/>
              </w:rPr>
              <w:t xml:space="preserve">Training and monitoring for use of new resources and timetable with all staff concerned.  To be monitored across the year.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A8CA7" w14:textId="0821AF60" w:rsidR="00C52F68" w:rsidRDefault="00F1431E" w:rsidP="00C52F68">
            <w:pPr>
              <w:pStyle w:val="ListParagraph"/>
              <w:spacing w:after="0" w:line="240" w:lineRule="auto"/>
              <w:ind w:left="0"/>
              <w:jc w:val="both"/>
            </w:pPr>
            <w:r>
              <w:t>1, 2 &amp; 4</w:t>
            </w:r>
          </w:p>
        </w:tc>
      </w:tr>
      <w:tr w:rsidR="009576D8" w14:paraId="10CB719B" w14:textId="77777777" w:rsidTr="009576D8">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BE23" w14:textId="77777777" w:rsidR="009576D8" w:rsidRDefault="009576D8" w:rsidP="009576D8">
            <w:pPr>
              <w:suppressAutoHyphens w:val="0"/>
              <w:autoSpaceDN/>
              <w:spacing w:after="0" w:line="240" w:lineRule="auto"/>
              <w:contextualSpacing/>
              <w:rPr>
                <w:rFonts w:ascii="Comic Sans MS" w:hAnsi="Comic Sans MS"/>
                <w:color w:val="0070C0"/>
                <w:sz w:val="19"/>
                <w:szCs w:val="19"/>
              </w:rPr>
            </w:pPr>
            <w:r>
              <w:rPr>
                <w:rFonts w:ascii="Comic Sans MS" w:hAnsi="Comic Sans MS"/>
                <w:color w:val="0070C0"/>
                <w:sz w:val="19"/>
                <w:szCs w:val="19"/>
              </w:rPr>
              <w:t>SEMH support in Nursery for 1½ hours each afternoon.</w:t>
            </w:r>
          </w:p>
          <w:p w14:paraId="66C14790" w14:textId="20167272" w:rsidR="00002D52" w:rsidRPr="00C52F68" w:rsidRDefault="00002D52" w:rsidP="009576D8">
            <w:pPr>
              <w:suppressAutoHyphens w:val="0"/>
              <w:autoSpaceDN/>
              <w:spacing w:after="0" w:line="240" w:lineRule="auto"/>
              <w:contextualSpacing/>
              <w:rPr>
                <w:rFonts w:ascii="Comic Sans MS" w:hAnsi="Comic Sans MS"/>
                <w:color w:val="0070C0"/>
                <w:sz w:val="19"/>
                <w:szCs w:val="19"/>
              </w:rPr>
            </w:pPr>
            <w:r>
              <w:rPr>
                <w:rFonts w:ascii="Comic Sans MS" w:hAnsi="Comic Sans MS"/>
                <w:color w:val="0070C0"/>
                <w:sz w:val="19"/>
                <w:szCs w:val="19"/>
              </w:rPr>
              <w:t>£2936</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35062" w14:textId="63266394" w:rsidR="009576D8" w:rsidRPr="00C52F68" w:rsidRDefault="009576D8" w:rsidP="00C52F68">
            <w:pPr>
              <w:pStyle w:val="TableRowCentered"/>
              <w:jc w:val="left"/>
              <w:rPr>
                <w:rFonts w:ascii="Comic Sans MS" w:hAnsi="Comic Sans MS"/>
                <w:color w:val="0070C0"/>
                <w:sz w:val="19"/>
                <w:szCs w:val="19"/>
              </w:rPr>
            </w:pPr>
            <w:r>
              <w:rPr>
                <w:rFonts w:ascii="Comic Sans MS" w:hAnsi="Comic Sans MS"/>
                <w:color w:val="0070C0"/>
                <w:sz w:val="19"/>
                <w:szCs w:val="19"/>
              </w:rPr>
              <w:t xml:space="preserve">Opportunities for less confident children to engage more confidently in small groups and transfer this to </w:t>
            </w:r>
            <w:r w:rsidR="00002D52">
              <w:rPr>
                <w:rFonts w:ascii="Comic Sans MS" w:hAnsi="Comic Sans MS"/>
                <w:color w:val="0070C0"/>
                <w:sz w:val="19"/>
                <w:szCs w:val="19"/>
              </w:rPr>
              <w:t>the</w:t>
            </w:r>
            <w:r>
              <w:rPr>
                <w:rFonts w:ascii="Comic Sans MS" w:hAnsi="Comic Sans MS"/>
                <w:color w:val="0070C0"/>
                <w:sz w:val="19"/>
                <w:szCs w:val="19"/>
              </w:rPr>
              <w:t xml:space="preserve"> wider</w:t>
            </w:r>
            <w:r w:rsidR="00002D52">
              <w:rPr>
                <w:rFonts w:ascii="Comic Sans MS" w:hAnsi="Comic Sans MS"/>
                <w:color w:val="0070C0"/>
                <w:sz w:val="19"/>
                <w:szCs w:val="19"/>
              </w:rPr>
              <w:t xml:space="preserve"> cohort</w:t>
            </w:r>
            <w:r>
              <w:rPr>
                <w:rFonts w:ascii="Comic Sans MS" w:hAnsi="Comic Sans MS"/>
                <w:color w:val="0070C0"/>
                <w:sz w:val="19"/>
                <w:szCs w:val="19"/>
              </w:rPr>
              <w:t>.</w:t>
            </w:r>
            <w:r w:rsidR="00002D52">
              <w:rPr>
                <w:rFonts w:ascii="Comic Sans MS" w:hAnsi="Comic Sans MS"/>
                <w:color w:val="0070C0"/>
                <w:sz w:val="19"/>
                <w:szCs w:val="19"/>
              </w:rPr>
              <w:t xml:space="preserve"> Raised self- esteem for these children.  To ensure all children in our school have a voice.</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76BF" w14:textId="6097B5F3" w:rsidR="009576D8" w:rsidRDefault="00002D52" w:rsidP="00C52F68">
            <w:pPr>
              <w:pStyle w:val="ListParagraph"/>
              <w:spacing w:after="0" w:line="240" w:lineRule="auto"/>
              <w:ind w:left="0"/>
              <w:jc w:val="both"/>
            </w:pPr>
            <w:r>
              <w:t>1, 2 &amp; 3</w:t>
            </w:r>
          </w:p>
        </w:tc>
      </w:tr>
      <w:bookmarkEnd w:id="20"/>
    </w:tbl>
    <w:p w14:paraId="5B005A62" w14:textId="2B3AC526" w:rsidR="00DE39F7" w:rsidRPr="00DE39F7" w:rsidRDefault="00DE39F7" w:rsidP="00DE39F7">
      <w:pPr>
        <w:tabs>
          <w:tab w:val="left" w:pos="660"/>
          <w:tab w:val="right" w:pos="12962"/>
        </w:tabs>
        <w:suppressAutoHyphens w:val="0"/>
        <w:autoSpaceDN/>
        <w:spacing w:after="0" w:line="240" w:lineRule="auto"/>
        <w:rPr>
          <w:rFonts w:eastAsia="Calibri" w:cs="Arial"/>
          <w:b/>
          <w:bCs/>
          <w:color w:val="auto"/>
          <w:sz w:val="20"/>
          <w:szCs w:val="20"/>
          <w:lang w:eastAsia="en-US"/>
        </w:rPr>
      </w:pPr>
    </w:p>
    <w:p w14:paraId="228F7059" w14:textId="77777777" w:rsidR="002D30D6" w:rsidRDefault="002D30D6">
      <w:pPr>
        <w:rPr>
          <w:b/>
          <w:bCs/>
          <w:color w:val="104F75"/>
          <w:sz w:val="28"/>
          <w:szCs w:val="28"/>
        </w:rPr>
      </w:pPr>
    </w:p>
    <w:p w14:paraId="2A7D5523" w14:textId="7EF5461B"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0E3120C3" w:rsidR="00E66558" w:rsidRPr="000B6A11" w:rsidRDefault="009D71E8">
      <w:pPr>
        <w:rPr>
          <w:rFonts w:ascii="Comic Sans MS" w:hAnsi="Comic Sans MS"/>
        </w:rPr>
      </w:pPr>
      <w:r w:rsidRPr="000B6A11">
        <w:rPr>
          <w:rFonts w:ascii="Comic Sans MS" w:hAnsi="Comic Sans MS"/>
        </w:rPr>
        <w:t>Budgeted cost: £</w:t>
      </w:r>
      <w:r w:rsidR="00052E61">
        <w:rPr>
          <w:rFonts w:ascii="Comic Sans MS" w:hAnsi="Comic Sans MS"/>
        </w:rPr>
        <w:t>1</w:t>
      </w:r>
      <w:r w:rsidR="00F60575">
        <w:rPr>
          <w:rFonts w:ascii="Comic Sans MS" w:hAnsi="Comic Sans MS"/>
        </w:rPr>
        <w:t>9</w:t>
      </w:r>
      <w:r w:rsidR="00F44791">
        <w:rPr>
          <w:rFonts w:ascii="Comic Sans MS" w:hAnsi="Comic Sans MS"/>
        </w:rPr>
        <w:t>,</w:t>
      </w:r>
      <w:r w:rsidR="00F60575">
        <w:rPr>
          <w:rFonts w:ascii="Comic Sans MS" w:hAnsi="Comic Sans MS"/>
        </w:rPr>
        <w:t>78</w:t>
      </w:r>
      <w:r w:rsidR="00052E61">
        <w:rPr>
          <w:rFonts w:ascii="Comic Sans MS" w:hAnsi="Comic Sans MS"/>
        </w:rPr>
        <w:t>1</w:t>
      </w:r>
    </w:p>
    <w:tbl>
      <w:tblPr>
        <w:tblW w:w="5000" w:type="pct"/>
        <w:tblLayout w:type="fixed"/>
        <w:tblCellMar>
          <w:left w:w="10" w:type="dxa"/>
          <w:right w:w="10" w:type="dxa"/>
        </w:tblCellMar>
        <w:tblLook w:val="04A0" w:firstRow="1" w:lastRow="0" w:firstColumn="1" w:lastColumn="0" w:noHBand="0" w:noVBand="1"/>
      </w:tblPr>
      <w:tblGrid>
        <w:gridCol w:w="2122"/>
        <w:gridCol w:w="5811"/>
        <w:gridCol w:w="1553"/>
      </w:tblGrid>
      <w:tr w:rsidR="00560FD5" w14:paraId="44C6E0F1" w14:textId="77777777" w:rsidTr="00560FD5">
        <w:tc>
          <w:tcPr>
            <w:tcW w:w="2122" w:type="dxa"/>
            <w:tcBorders>
              <w:top w:val="single" w:sz="4" w:space="0" w:color="000000"/>
              <w:left w:val="single" w:sz="4" w:space="0" w:color="000000"/>
              <w:bottom w:val="single" w:sz="4" w:space="0" w:color="000000"/>
              <w:right w:val="single" w:sz="4" w:space="0" w:color="000000"/>
            </w:tcBorders>
            <w:shd w:val="clear" w:color="auto" w:fill="B1A9E1"/>
            <w:tcMar>
              <w:top w:w="0" w:type="dxa"/>
              <w:left w:w="108" w:type="dxa"/>
              <w:bottom w:w="0" w:type="dxa"/>
              <w:right w:w="108" w:type="dxa"/>
            </w:tcMar>
          </w:tcPr>
          <w:p w14:paraId="28F55CF3" w14:textId="77777777" w:rsidR="00C52F68" w:rsidRDefault="00C52F68" w:rsidP="0018673F">
            <w:pPr>
              <w:pStyle w:val="TableHeader"/>
              <w:jc w:val="left"/>
            </w:pPr>
            <w:bookmarkStart w:id="21" w:name="_Hlk97115546"/>
            <w:bookmarkStart w:id="22" w:name="_Hlk97115483"/>
            <w:r>
              <w:t>Activity</w:t>
            </w:r>
          </w:p>
        </w:tc>
        <w:tc>
          <w:tcPr>
            <w:tcW w:w="5811" w:type="dxa"/>
            <w:tcBorders>
              <w:top w:val="single" w:sz="4" w:space="0" w:color="000000"/>
              <w:left w:val="single" w:sz="4" w:space="0" w:color="000000"/>
              <w:bottom w:val="single" w:sz="4" w:space="0" w:color="000000"/>
              <w:right w:val="single" w:sz="4" w:space="0" w:color="000000"/>
            </w:tcBorders>
            <w:shd w:val="clear" w:color="auto" w:fill="B1A9E1"/>
            <w:tcMar>
              <w:top w:w="0" w:type="dxa"/>
              <w:left w:w="108" w:type="dxa"/>
              <w:bottom w:w="0" w:type="dxa"/>
              <w:right w:w="108" w:type="dxa"/>
            </w:tcMar>
          </w:tcPr>
          <w:p w14:paraId="67FB8D7F" w14:textId="77777777" w:rsidR="00C52F68" w:rsidRDefault="00C52F68" w:rsidP="0018673F">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B1A9E1"/>
            <w:tcMar>
              <w:top w:w="0" w:type="dxa"/>
              <w:left w:w="108" w:type="dxa"/>
              <w:bottom w:w="0" w:type="dxa"/>
              <w:right w:w="108" w:type="dxa"/>
            </w:tcMar>
          </w:tcPr>
          <w:p w14:paraId="38703C52" w14:textId="77777777" w:rsidR="00C52F68" w:rsidRDefault="00C52F68" w:rsidP="0018673F">
            <w:pPr>
              <w:pStyle w:val="TableHeader"/>
              <w:jc w:val="left"/>
            </w:pPr>
            <w:r>
              <w:t>Challenge number(s) addressed</w:t>
            </w:r>
          </w:p>
        </w:tc>
      </w:tr>
      <w:tr w:rsidR="00C52F68" w14:paraId="1AA2D3D2" w14:textId="77777777" w:rsidTr="0018673F">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77201" w14:textId="77777777" w:rsidR="00C52F68" w:rsidRPr="00C52F68" w:rsidRDefault="00C52F68" w:rsidP="00C52F68">
            <w:pPr>
              <w:pStyle w:val="TableRow"/>
              <w:ind w:left="0"/>
              <w:rPr>
                <w:rFonts w:ascii="Comic Sans MS" w:hAnsi="Comic Sans MS"/>
                <w:color w:val="0070C0"/>
                <w:sz w:val="19"/>
                <w:szCs w:val="19"/>
              </w:rPr>
            </w:pPr>
            <w:r w:rsidRPr="00C52F68">
              <w:rPr>
                <w:rFonts w:ascii="Comic Sans MS" w:hAnsi="Comic Sans MS"/>
                <w:color w:val="0070C0"/>
                <w:sz w:val="19"/>
                <w:szCs w:val="19"/>
              </w:rPr>
              <w:t>Intervention TA KS1</w:t>
            </w:r>
          </w:p>
          <w:p w14:paraId="4B6A15AF" w14:textId="77777777" w:rsidR="00C52F68" w:rsidRDefault="00C52F68" w:rsidP="00C52F68">
            <w:pPr>
              <w:pStyle w:val="TableRowCentered"/>
              <w:jc w:val="left"/>
              <w:rPr>
                <w:rFonts w:ascii="Comic Sans MS" w:hAnsi="Comic Sans MS"/>
                <w:color w:val="0070C0"/>
                <w:sz w:val="19"/>
                <w:szCs w:val="19"/>
              </w:rPr>
            </w:pPr>
            <w:r w:rsidRPr="00C52F68">
              <w:rPr>
                <w:rFonts w:ascii="Comic Sans MS" w:hAnsi="Comic Sans MS"/>
                <w:color w:val="0070C0"/>
                <w:sz w:val="19"/>
                <w:szCs w:val="19"/>
              </w:rPr>
              <w:t>To support with significant catch-up phonics, language, reading, writing and maths.</w:t>
            </w:r>
          </w:p>
          <w:p w14:paraId="1CB05E83" w14:textId="0520AC99" w:rsidR="009E2BD1" w:rsidRPr="00F44791" w:rsidRDefault="009044C3" w:rsidP="00411B0E">
            <w:pPr>
              <w:pStyle w:val="TableRowCentered"/>
              <w:jc w:val="left"/>
              <w:rPr>
                <w:rFonts w:ascii="Comic Sans MS" w:hAnsi="Comic Sans MS"/>
                <w:color w:val="0070C0"/>
                <w:sz w:val="19"/>
                <w:szCs w:val="19"/>
              </w:rPr>
            </w:pPr>
            <w:r w:rsidRPr="00F44791">
              <w:rPr>
                <w:rFonts w:ascii="Comic Sans MS" w:hAnsi="Comic Sans MS"/>
                <w:color w:val="0070C0"/>
                <w:sz w:val="19"/>
                <w:szCs w:val="19"/>
              </w:rPr>
              <w:t>.5</w:t>
            </w:r>
            <w:r w:rsidR="00F44791" w:rsidRPr="00F44791">
              <w:rPr>
                <w:rFonts w:ascii="Comic Sans MS" w:hAnsi="Comic Sans MS"/>
                <w:color w:val="0070C0"/>
                <w:sz w:val="19"/>
                <w:szCs w:val="19"/>
              </w:rPr>
              <w:t xml:space="preserve"> (£1</w:t>
            </w:r>
            <w:r w:rsidR="00B02000">
              <w:rPr>
                <w:rFonts w:ascii="Comic Sans MS" w:hAnsi="Comic Sans MS"/>
                <w:color w:val="0070C0"/>
                <w:sz w:val="19"/>
                <w:szCs w:val="19"/>
              </w:rPr>
              <w:t>1</w:t>
            </w:r>
            <w:r w:rsidR="00F44791" w:rsidRPr="00F44791">
              <w:rPr>
                <w:rFonts w:ascii="Comic Sans MS" w:hAnsi="Comic Sans MS"/>
                <w:color w:val="0070C0"/>
                <w:sz w:val="19"/>
                <w:szCs w:val="19"/>
              </w:rPr>
              <w:t>,</w:t>
            </w:r>
            <w:r w:rsidR="00B02000">
              <w:rPr>
                <w:rFonts w:ascii="Comic Sans MS" w:hAnsi="Comic Sans MS"/>
                <w:color w:val="0070C0"/>
                <w:sz w:val="19"/>
                <w:szCs w:val="19"/>
              </w:rPr>
              <w:t>031</w:t>
            </w:r>
            <w:r w:rsidR="00F44791" w:rsidRPr="00F44791">
              <w:rPr>
                <w:rFonts w:ascii="Comic Sans MS" w:hAnsi="Comic Sans MS"/>
                <w:color w:val="0070C0"/>
                <w:sz w:val="19"/>
                <w:szCs w:val="19"/>
              </w:rPr>
              <w:t>)</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AC875" w14:textId="77777777" w:rsidR="00C52F68" w:rsidRPr="00C52F68" w:rsidRDefault="00C52F68" w:rsidP="00C52F68">
            <w:pPr>
              <w:pStyle w:val="TableRowCentered"/>
              <w:jc w:val="left"/>
              <w:rPr>
                <w:rFonts w:ascii="Comic Sans MS" w:hAnsi="Comic Sans MS"/>
                <w:color w:val="0070C0"/>
                <w:sz w:val="19"/>
                <w:szCs w:val="19"/>
              </w:rPr>
            </w:pPr>
            <w:r w:rsidRPr="00C52F68">
              <w:rPr>
                <w:rFonts w:ascii="Comic Sans MS" w:hAnsi="Comic Sans MS"/>
                <w:color w:val="0070C0"/>
                <w:sz w:val="19"/>
                <w:szCs w:val="19"/>
              </w:rPr>
              <w:t xml:space="preserve">EEF teaching and learning toolkit-review of evidence of impact of </w:t>
            </w:r>
            <w:proofErr w:type="gramStart"/>
            <w:r w:rsidRPr="00C52F68">
              <w:rPr>
                <w:rFonts w:ascii="Comic Sans MS" w:hAnsi="Comic Sans MS"/>
                <w:color w:val="0070C0"/>
                <w:sz w:val="19"/>
                <w:szCs w:val="19"/>
              </w:rPr>
              <w:t>high quality</w:t>
            </w:r>
            <w:proofErr w:type="gramEnd"/>
            <w:r w:rsidRPr="00C52F68">
              <w:rPr>
                <w:rFonts w:ascii="Comic Sans MS" w:hAnsi="Comic Sans MS"/>
                <w:color w:val="0070C0"/>
                <w:sz w:val="19"/>
                <w:szCs w:val="19"/>
              </w:rPr>
              <w:t xml:space="preserve"> additional adult feedback:</w:t>
            </w:r>
          </w:p>
          <w:p w14:paraId="738921CB" w14:textId="77777777" w:rsidR="00C52F68" w:rsidRPr="00C52F68" w:rsidRDefault="00C52F68" w:rsidP="00C52F68">
            <w:pPr>
              <w:pStyle w:val="TableRowCentered"/>
              <w:jc w:val="left"/>
              <w:rPr>
                <w:rFonts w:ascii="Comic Sans MS" w:hAnsi="Comic Sans MS"/>
                <w:color w:val="0070C0"/>
                <w:sz w:val="19"/>
                <w:szCs w:val="19"/>
              </w:rPr>
            </w:pPr>
            <w:r w:rsidRPr="00C52F68">
              <w:rPr>
                <w:rFonts w:ascii="Comic Sans MS" w:hAnsi="Comic Sans MS"/>
                <w:color w:val="0070C0"/>
                <w:sz w:val="19"/>
                <w:szCs w:val="19"/>
              </w:rPr>
              <w:t>High impact for very low cost based on moderate evidence. (+8 months)</w:t>
            </w:r>
          </w:p>
          <w:p w14:paraId="6EE25B29" w14:textId="77777777" w:rsidR="00C52F68" w:rsidRPr="00C52F68" w:rsidRDefault="00C52F68" w:rsidP="00C52F68">
            <w:pPr>
              <w:pStyle w:val="TableRowCentered"/>
              <w:jc w:val="left"/>
              <w:rPr>
                <w:rFonts w:ascii="Comic Sans MS" w:hAnsi="Comic Sans MS"/>
                <w:color w:val="0070C0"/>
                <w:sz w:val="19"/>
                <w:szCs w:val="19"/>
              </w:rPr>
            </w:pPr>
            <w:r w:rsidRPr="00C52F68">
              <w:rPr>
                <w:rFonts w:ascii="Comic Sans MS" w:hAnsi="Comic Sans MS"/>
                <w:color w:val="0070C0"/>
                <w:sz w:val="19"/>
                <w:szCs w:val="19"/>
              </w:rPr>
              <w:t>EEF teaching and learning toolkit-review of evidence of impact of teaching comprehension strategies:</w:t>
            </w:r>
          </w:p>
          <w:p w14:paraId="35267CB7" w14:textId="510D67C4" w:rsidR="00C52F68" w:rsidRPr="00C52F68" w:rsidRDefault="00C52F68" w:rsidP="00C52F68">
            <w:pPr>
              <w:pStyle w:val="TableRowCentered"/>
              <w:jc w:val="left"/>
              <w:rPr>
                <w:rFonts w:ascii="Comic Sans MS" w:hAnsi="Comic Sans MS"/>
                <w:color w:val="0070C0"/>
                <w:szCs w:val="24"/>
              </w:rPr>
            </w:pPr>
            <w:r w:rsidRPr="00C52F68">
              <w:rPr>
                <w:rFonts w:ascii="Comic Sans MS" w:hAnsi="Comic Sans MS"/>
                <w:color w:val="0070C0"/>
                <w:sz w:val="19"/>
                <w:szCs w:val="19"/>
              </w:rPr>
              <w:t>High impact for very low cost based on extensive evidence. (+6 months)</w:t>
            </w:r>
            <w:r w:rsidR="00B02000" w:rsidRPr="00C52F68">
              <w:rPr>
                <w:rFonts w:ascii="Comic Sans MS" w:hAnsi="Comic Sans MS"/>
                <w:color w:val="0070C0"/>
                <w:sz w:val="19"/>
                <w:szCs w:val="19"/>
                <w:u w:val="single"/>
              </w:rPr>
              <w:t xml:space="preserve"> https://educationendowmentfoundation.org.uk/educationevidence/teaching-learning-toolkit/smallgrouptuition</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B4A01" w14:textId="77777777" w:rsidR="00C52F68" w:rsidRPr="00FF0209" w:rsidRDefault="00C52F68" w:rsidP="00C52F68">
            <w:pPr>
              <w:pStyle w:val="ListParagraph"/>
              <w:spacing w:after="0" w:line="240" w:lineRule="auto"/>
              <w:ind w:left="0"/>
              <w:jc w:val="both"/>
            </w:pPr>
            <w:r w:rsidRPr="00F1431E">
              <w:rPr>
                <w:color w:val="auto"/>
                <w:sz w:val="22"/>
              </w:rPr>
              <w:t>1, 2, 3 and 4</w:t>
            </w:r>
          </w:p>
        </w:tc>
      </w:tr>
      <w:tr w:rsidR="00C52F68" w14:paraId="3931CB00" w14:textId="77777777" w:rsidTr="0018673F">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A87F1" w14:textId="77777777" w:rsidR="00C52F68" w:rsidRPr="00C52F68" w:rsidRDefault="00C52F68" w:rsidP="00C52F68">
            <w:pPr>
              <w:pStyle w:val="TableRow"/>
              <w:ind w:left="0"/>
              <w:rPr>
                <w:rFonts w:ascii="Comic Sans MS" w:hAnsi="Comic Sans MS"/>
                <w:color w:val="0070C0"/>
                <w:sz w:val="19"/>
                <w:szCs w:val="19"/>
              </w:rPr>
            </w:pPr>
            <w:r w:rsidRPr="00C52F68">
              <w:rPr>
                <w:rFonts w:ascii="Comic Sans MS" w:hAnsi="Comic Sans MS"/>
                <w:color w:val="0070C0"/>
                <w:sz w:val="19"/>
                <w:szCs w:val="19"/>
              </w:rPr>
              <w:t>TA in FS language support</w:t>
            </w:r>
          </w:p>
          <w:p w14:paraId="220191F1" w14:textId="1ADD796A" w:rsidR="00C52F68" w:rsidRDefault="00C52F68" w:rsidP="00C52F68">
            <w:pPr>
              <w:pStyle w:val="TableRow"/>
              <w:rPr>
                <w:rFonts w:ascii="Comic Sans MS" w:hAnsi="Comic Sans MS"/>
                <w:color w:val="0070C0"/>
                <w:sz w:val="19"/>
                <w:szCs w:val="19"/>
              </w:rPr>
            </w:pPr>
            <w:r w:rsidRPr="00C52F68">
              <w:rPr>
                <w:rFonts w:ascii="Comic Sans MS" w:hAnsi="Comic Sans MS"/>
                <w:color w:val="0070C0"/>
                <w:sz w:val="19"/>
                <w:szCs w:val="19"/>
              </w:rPr>
              <w:t>Low attainment on entry in language and communication skills.</w:t>
            </w:r>
          </w:p>
          <w:p w14:paraId="3D87A9DB" w14:textId="3B63E598" w:rsidR="00F60575" w:rsidRDefault="00F60575" w:rsidP="00C52F68">
            <w:pPr>
              <w:pStyle w:val="TableRow"/>
              <w:rPr>
                <w:rFonts w:ascii="Comic Sans MS" w:hAnsi="Comic Sans MS"/>
                <w:color w:val="0070C0"/>
                <w:sz w:val="19"/>
                <w:szCs w:val="19"/>
              </w:rPr>
            </w:pPr>
            <w:r>
              <w:rPr>
                <w:rFonts w:ascii="Comic Sans MS" w:hAnsi="Comic Sans MS"/>
                <w:color w:val="0070C0"/>
                <w:sz w:val="19"/>
                <w:szCs w:val="19"/>
              </w:rPr>
              <w:t>.3 £6,620</w:t>
            </w:r>
          </w:p>
          <w:p w14:paraId="73A4CF64" w14:textId="7D3B42D7" w:rsidR="00583E70" w:rsidRPr="00C52F68" w:rsidRDefault="00583E70" w:rsidP="00C52F68">
            <w:pPr>
              <w:pStyle w:val="TableRow"/>
              <w:rPr>
                <w:rFonts w:ascii="Comic Sans MS" w:hAnsi="Comic Sans MS"/>
                <w:color w:val="0070C0"/>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2D6DA" w14:textId="77777777" w:rsidR="00C52F68" w:rsidRPr="00C52F68" w:rsidRDefault="00C52F68" w:rsidP="00C52F68">
            <w:pPr>
              <w:pStyle w:val="TableRowCentered"/>
              <w:jc w:val="left"/>
              <w:rPr>
                <w:rFonts w:ascii="Comic Sans MS" w:hAnsi="Comic Sans MS"/>
                <w:color w:val="0070C0"/>
                <w:sz w:val="19"/>
                <w:szCs w:val="19"/>
              </w:rPr>
            </w:pPr>
            <w:r w:rsidRPr="00C52F68">
              <w:rPr>
                <w:rFonts w:ascii="Comic Sans MS" w:hAnsi="Comic Sans MS"/>
                <w:color w:val="0070C0"/>
                <w:sz w:val="19"/>
                <w:szCs w:val="19"/>
              </w:rPr>
              <w:lastRenderedPageBreak/>
              <w:t>EEF teaching and learning toolkit-review of evidence of impact of teaching assistant support:</w:t>
            </w:r>
          </w:p>
          <w:p w14:paraId="03B41FC3" w14:textId="3A696FD8" w:rsidR="00C52F68" w:rsidRPr="00C52F68" w:rsidRDefault="00C52F68" w:rsidP="00C52F68">
            <w:pPr>
              <w:pStyle w:val="TableRowCentered"/>
              <w:jc w:val="left"/>
              <w:rPr>
                <w:rFonts w:ascii="Comic Sans MS" w:hAnsi="Comic Sans MS"/>
                <w:color w:val="0070C0"/>
                <w:szCs w:val="24"/>
              </w:rPr>
            </w:pPr>
            <w:r w:rsidRPr="00C52F68">
              <w:rPr>
                <w:rFonts w:ascii="Comic Sans MS" w:hAnsi="Comic Sans MS"/>
                <w:color w:val="0070C0"/>
                <w:sz w:val="19"/>
                <w:szCs w:val="19"/>
              </w:rPr>
              <w:t>Moderate impact for moderate cost based on moderate evidence. (+4 months)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3402D" w14:textId="1B32FB92" w:rsidR="00C52F68" w:rsidRDefault="00F1431E" w:rsidP="00C52F68">
            <w:pPr>
              <w:pStyle w:val="ListParagraph"/>
              <w:numPr>
                <w:ilvl w:val="0"/>
                <w:numId w:val="0"/>
              </w:numPr>
              <w:spacing w:after="0" w:line="240" w:lineRule="auto"/>
              <w:jc w:val="both"/>
            </w:pPr>
            <w:r>
              <w:t>1 &amp; 4</w:t>
            </w:r>
          </w:p>
        </w:tc>
      </w:tr>
      <w:bookmarkEnd w:id="21"/>
      <w:tr w:rsidR="00A51A20" w14:paraId="03104044" w14:textId="77777777" w:rsidTr="0018673F">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C05C4" w14:textId="77777777" w:rsidR="00F1431E" w:rsidRDefault="00A51A20" w:rsidP="00A51A20">
            <w:pPr>
              <w:suppressAutoHyphens w:val="0"/>
              <w:autoSpaceDN/>
              <w:spacing w:after="0" w:line="240" w:lineRule="auto"/>
              <w:contextualSpacing/>
              <w:jc w:val="both"/>
              <w:rPr>
                <w:rFonts w:ascii="Comic Sans MS" w:hAnsi="Comic Sans MS"/>
                <w:color w:val="0070C0"/>
                <w:sz w:val="19"/>
                <w:szCs w:val="19"/>
              </w:rPr>
            </w:pPr>
            <w:r w:rsidRPr="00A51A20">
              <w:rPr>
                <w:rFonts w:ascii="Comic Sans MS" w:hAnsi="Comic Sans MS"/>
                <w:color w:val="0070C0"/>
                <w:sz w:val="19"/>
                <w:szCs w:val="19"/>
              </w:rPr>
              <w:t xml:space="preserve">Additional staff time to provide after school reading </w:t>
            </w:r>
          </w:p>
          <w:p w14:paraId="19FC969F" w14:textId="6201D959" w:rsidR="00A51A20" w:rsidRPr="00A51A20" w:rsidRDefault="00A51A20" w:rsidP="00A51A20">
            <w:pPr>
              <w:suppressAutoHyphens w:val="0"/>
              <w:autoSpaceDN/>
              <w:spacing w:after="0" w:line="240" w:lineRule="auto"/>
              <w:contextualSpacing/>
              <w:jc w:val="both"/>
              <w:rPr>
                <w:rFonts w:ascii="Comic Sans MS" w:hAnsi="Comic Sans MS"/>
                <w:color w:val="0070C0"/>
                <w:sz w:val="19"/>
                <w:szCs w:val="19"/>
              </w:rPr>
            </w:pPr>
            <w:r w:rsidRPr="00A51A20">
              <w:rPr>
                <w:rFonts w:ascii="Comic Sans MS" w:hAnsi="Comic Sans MS"/>
                <w:color w:val="0070C0"/>
                <w:sz w:val="19"/>
                <w:szCs w:val="19"/>
              </w:rPr>
              <w:t>sessions.</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A4B65" w14:textId="77777777" w:rsidR="00A51A20" w:rsidRPr="00A51A20" w:rsidRDefault="00A51A20" w:rsidP="00A51A20">
            <w:pPr>
              <w:pStyle w:val="TableRowCentered"/>
              <w:jc w:val="left"/>
              <w:rPr>
                <w:rFonts w:ascii="Comic Sans MS" w:hAnsi="Comic Sans MS"/>
                <w:color w:val="0070C0"/>
                <w:sz w:val="19"/>
                <w:szCs w:val="19"/>
              </w:rPr>
            </w:pPr>
            <w:r w:rsidRPr="00A51A20">
              <w:rPr>
                <w:rFonts w:ascii="Comic Sans MS" w:hAnsi="Comic Sans MS"/>
                <w:color w:val="0070C0"/>
                <w:sz w:val="19"/>
                <w:szCs w:val="19"/>
              </w:rPr>
              <w:t>EEF findings show that 1-1 teaching has a positive impact on outcomes and that training for staff is key. (impact +5)</w:t>
            </w:r>
          </w:p>
          <w:p w14:paraId="315D70D9" w14:textId="344B4499" w:rsidR="00A51A20" w:rsidRPr="00A51A20" w:rsidRDefault="00A51A20" w:rsidP="00A51A20">
            <w:pPr>
              <w:pStyle w:val="TableRowCentered"/>
              <w:jc w:val="left"/>
              <w:rPr>
                <w:rFonts w:ascii="Comic Sans MS" w:hAnsi="Comic Sans MS"/>
                <w:color w:val="0070C0"/>
                <w:sz w:val="19"/>
                <w:szCs w:val="19"/>
              </w:rPr>
            </w:pPr>
            <w:r w:rsidRPr="00A51A20">
              <w:rPr>
                <w:rFonts w:ascii="Comic Sans MS" w:hAnsi="Comic Sans MS"/>
                <w:color w:val="0070C0"/>
                <w:sz w:val="19"/>
                <w:szCs w:val="19"/>
                <w:u w:val="single"/>
              </w:rPr>
              <w:t>https://educationendowmentfoundation.org.uk/educationevidence/teaching-learning-toolkit/one-to-one-tuition</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F042E" w14:textId="0E7639A0" w:rsidR="00A51A20" w:rsidRDefault="00F1431E" w:rsidP="00A51A20">
            <w:pPr>
              <w:pStyle w:val="ListParagraph"/>
              <w:spacing w:after="0" w:line="240" w:lineRule="auto"/>
              <w:ind w:left="0"/>
              <w:jc w:val="both"/>
            </w:pPr>
            <w:r>
              <w:t>4</w:t>
            </w:r>
          </w:p>
        </w:tc>
      </w:tr>
      <w:tr w:rsidR="00A51A20" w14:paraId="40E0DD98" w14:textId="77777777" w:rsidTr="0018673F">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09ABD" w14:textId="21631932" w:rsidR="00A51A20" w:rsidRDefault="00A51A20" w:rsidP="00A51A20">
            <w:pPr>
              <w:suppressAutoHyphens w:val="0"/>
              <w:autoSpaceDN/>
              <w:spacing w:after="0" w:line="240" w:lineRule="auto"/>
              <w:contextualSpacing/>
              <w:jc w:val="both"/>
              <w:rPr>
                <w:rFonts w:ascii="Comic Sans MS" w:hAnsi="Comic Sans MS"/>
                <w:color w:val="0070C0"/>
                <w:sz w:val="19"/>
                <w:szCs w:val="19"/>
              </w:rPr>
            </w:pPr>
            <w:r w:rsidRPr="00A51A20">
              <w:rPr>
                <w:rFonts w:ascii="Comic Sans MS" w:hAnsi="Comic Sans MS"/>
                <w:color w:val="0070C0"/>
                <w:sz w:val="19"/>
                <w:szCs w:val="19"/>
              </w:rPr>
              <w:t>Accelerated reader</w:t>
            </w:r>
            <w:r w:rsidR="009044C3">
              <w:rPr>
                <w:rFonts w:ascii="Comic Sans MS" w:hAnsi="Comic Sans MS"/>
                <w:color w:val="0070C0"/>
                <w:sz w:val="19"/>
                <w:szCs w:val="19"/>
              </w:rPr>
              <w:t xml:space="preserve"> (£1,950)</w:t>
            </w:r>
            <w:r w:rsidRPr="00A51A20">
              <w:rPr>
                <w:rFonts w:ascii="Comic Sans MS" w:hAnsi="Comic Sans MS"/>
                <w:color w:val="0070C0"/>
                <w:sz w:val="19"/>
                <w:szCs w:val="19"/>
              </w:rPr>
              <w:t>, Speech and Language</w:t>
            </w:r>
            <w:r w:rsidR="009044C3">
              <w:rPr>
                <w:rFonts w:ascii="Comic Sans MS" w:hAnsi="Comic Sans MS"/>
                <w:color w:val="0070C0"/>
                <w:sz w:val="19"/>
                <w:szCs w:val="19"/>
              </w:rPr>
              <w:t xml:space="preserve"> </w:t>
            </w:r>
            <w:r w:rsidRPr="00A51A20">
              <w:rPr>
                <w:rFonts w:ascii="Comic Sans MS" w:hAnsi="Comic Sans MS"/>
                <w:color w:val="0070C0"/>
                <w:sz w:val="19"/>
                <w:szCs w:val="19"/>
              </w:rPr>
              <w:t>Link</w:t>
            </w:r>
            <w:r w:rsidR="009044C3">
              <w:rPr>
                <w:rFonts w:ascii="Comic Sans MS" w:hAnsi="Comic Sans MS"/>
                <w:color w:val="0070C0"/>
                <w:sz w:val="19"/>
                <w:szCs w:val="19"/>
              </w:rPr>
              <w:t xml:space="preserve"> (£180)</w:t>
            </w:r>
            <w:r w:rsidR="000B6A11">
              <w:rPr>
                <w:rFonts w:ascii="Comic Sans MS" w:hAnsi="Comic Sans MS"/>
                <w:color w:val="0070C0"/>
                <w:sz w:val="19"/>
                <w:szCs w:val="19"/>
              </w:rPr>
              <w:t>, Getting Along and Colourful semantics.</w:t>
            </w:r>
          </w:p>
          <w:p w14:paraId="7F670892" w14:textId="6B217273" w:rsidR="009E2BD1" w:rsidRPr="00A51A20" w:rsidRDefault="009E2BD1" w:rsidP="00411B0E">
            <w:pPr>
              <w:suppressAutoHyphens w:val="0"/>
              <w:autoSpaceDN/>
              <w:spacing w:after="0" w:line="240" w:lineRule="auto"/>
              <w:contextualSpacing/>
              <w:jc w:val="both"/>
              <w:rPr>
                <w:rFonts w:ascii="Comic Sans MS" w:hAnsi="Comic Sans MS"/>
                <w:color w:val="0070C0"/>
                <w:sz w:val="19"/>
                <w:szCs w:val="19"/>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0CC77" w14:textId="44E8FC6E" w:rsidR="00A51A20" w:rsidRPr="00A51A20" w:rsidRDefault="00A51A20" w:rsidP="00A51A20">
            <w:pPr>
              <w:pStyle w:val="TableRowCentered"/>
              <w:jc w:val="left"/>
              <w:rPr>
                <w:rFonts w:ascii="Comic Sans MS" w:hAnsi="Comic Sans MS"/>
                <w:color w:val="0070C0"/>
                <w:sz w:val="19"/>
                <w:szCs w:val="19"/>
              </w:rPr>
            </w:pPr>
            <w:r w:rsidRPr="00A51A20">
              <w:rPr>
                <w:rFonts w:ascii="Comic Sans MS" w:hAnsi="Comic Sans MS"/>
                <w:color w:val="0070C0"/>
                <w:sz w:val="19"/>
                <w:szCs w:val="19"/>
              </w:rPr>
              <w:t>Data shows the positive impact these programmes have on attainment.</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0BBC9" w14:textId="688D67B2" w:rsidR="00A51A20" w:rsidRDefault="00F1431E" w:rsidP="00A51A20">
            <w:pPr>
              <w:pStyle w:val="ListParagraph"/>
              <w:spacing w:after="0" w:line="240" w:lineRule="auto"/>
              <w:ind w:left="0"/>
              <w:jc w:val="both"/>
            </w:pPr>
            <w:r>
              <w:t>4</w:t>
            </w:r>
          </w:p>
        </w:tc>
      </w:tr>
      <w:tr w:rsidR="00A51A20" w14:paraId="12A7DBC2" w14:textId="77777777" w:rsidTr="0018673F">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E37D8" w14:textId="77777777" w:rsidR="00A51A20" w:rsidRDefault="00A51A20" w:rsidP="00A51A20">
            <w:pPr>
              <w:suppressAutoHyphens w:val="0"/>
              <w:autoSpaceDN/>
              <w:spacing w:after="0" w:line="240" w:lineRule="auto"/>
              <w:contextualSpacing/>
              <w:jc w:val="both"/>
              <w:rPr>
                <w:rFonts w:ascii="Comic Sans MS" w:hAnsi="Comic Sans MS"/>
                <w:color w:val="0070C0"/>
                <w:sz w:val="19"/>
                <w:szCs w:val="19"/>
              </w:rPr>
            </w:pPr>
            <w:r w:rsidRPr="00A51A20">
              <w:rPr>
                <w:rFonts w:ascii="Comic Sans MS" w:hAnsi="Comic Sans MS"/>
                <w:color w:val="0070C0"/>
                <w:sz w:val="19"/>
                <w:szCs w:val="19"/>
              </w:rPr>
              <w:t>Additional reading sessions during lunchtime with lunchtime supervisors</w:t>
            </w:r>
          </w:p>
          <w:p w14:paraId="0DA1E651" w14:textId="5BD72E30" w:rsidR="00583E70" w:rsidRPr="00A51A20" w:rsidRDefault="00583E70" w:rsidP="00A51A20">
            <w:pPr>
              <w:suppressAutoHyphens w:val="0"/>
              <w:autoSpaceDN/>
              <w:spacing w:after="0" w:line="240" w:lineRule="auto"/>
              <w:contextualSpacing/>
              <w:jc w:val="both"/>
              <w:rPr>
                <w:rFonts w:ascii="Comic Sans MS" w:hAnsi="Comic Sans MS"/>
                <w:color w:val="0070C0"/>
                <w:sz w:val="19"/>
                <w:szCs w:val="19"/>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D5997" w14:textId="1193CE07" w:rsidR="00A51A20" w:rsidRPr="00A51A20" w:rsidRDefault="00A51A20" w:rsidP="00A51A20">
            <w:pPr>
              <w:pStyle w:val="TableRowCentered"/>
              <w:jc w:val="left"/>
              <w:rPr>
                <w:rFonts w:ascii="Comic Sans MS" w:hAnsi="Comic Sans MS"/>
                <w:color w:val="0070C0"/>
                <w:sz w:val="19"/>
                <w:szCs w:val="19"/>
              </w:rPr>
            </w:pPr>
            <w:r w:rsidRPr="00A51A20">
              <w:rPr>
                <w:rFonts w:ascii="Comic Sans MS" w:hAnsi="Comic Sans MS"/>
                <w:color w:val="0070C0"/>
                <w:sz w:val="19"/>
                <w:szCs w:val="19"/>
              </w:rPr>
              <w:t>1:1 reading practice and support to enable those children who are less able to access support at home to engage with their books.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2B71D" w14:textId="13CFF6D3" w:rsidR="00A51A20" w:rsidRDefault="00F1431E" w:rsidP="00A51A20">
            <w:pPr>
              <w:pStyle w:val="ListParagraph"/>
              <w:spacing w:after="0" w:line="240" w:lineRule="auto"/>
              <w:ind w:left="0"/>
              <w:jc w:val="both"/>
            </w:pPr>
            <w:r>
              <w:t>4</w:t>
            </w:r>
          </w:p>
        </w:tc>
      </w:tr>
      <w:tr w:rsidR="00A51A20" w14:paraId="3B7BDBE3" w14:textId="77777777" w:rsidTr="0018673F">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135BF" w14:textId="77777777" w:rsidR="00A51A20" w:rsidRDefault="00A51A20" w:rsidP="00A51A20">
            <w:pPr>
              <w:suppressAutoHyphens w:val="0"/>
              <w:autoSpaceDN/>
              <w:spacing w:after="0" w:line="240" w:lineRule="auto"/>
              <w:contextualSpacing/>
              <w:jc w:val="both"/>
              <w:rPr>
                <w:rFonts w:ascii="Comic Sans MS" w:hAnsi="Comic Sans MS"/>
                <w:color w:val="0070C0"/>
                <w:sz w:val="19"/>
                <w:szCs w:val="19"/>
              </w:rPr>
            </w:pPr>
            <w:r w:rsidRPr="00A51A20">
              <w:rPr>
                <w:rFonts w:ascii="Comic Sans MS" w:hAnsi="Comic Sans MS"/>
                <w:color w:val="0070C0"/>
                <w:sz w:val="19"/>
                <w:szCs w:val="19"/>
              </w:rPr>
              <w:t>Invest in resources, trips and visitors to develop creativity (</w:t>
            </w:r>
            <w:proofErr w:type="spellStart"/>
            <w:r w:rsidRPr="00A51A20">
              <w:rPr>
                <w:rFonts w:ascii="Comic Sans MS" w:hAnsi="Comic Sans MS"/>
                <w:color w:val="0070C0"/>
                <w:sz w:val="19"/>
                <w:szCs w:val="19"/>
              </w:rPr>
              <w:t>eg</w:t>
            </w:r>
            <w:proofErr w:type="spellEnd"/>
            <w:r w:rsidRPr="00A51A20">
              <w:rPr>
                <w:rFonts w:ascii="Comic Sans MS" w:hAnsi="Comic Sans MS"/>
                <w:color w:val="0070C0"/>
                <w:sz w:val="19"/>
                <w:szCs w:val="19"/>
              </w:rPr>
              <w:t xml:space="preserve"> – Now Press Play) to broaden children’s experiences linked to the curriculum.</w:t>
            </w:r>
          </w:p>
          <w:p w14:paraId="4CA65DA5" w14:textId="75466D2A" w:rsidR="00583E70" w:rsidRPr="00A51A20" w:rsidRDefault="00583E70" w:rsidP="00A51A20">
            <w:pPr>
              <w:suppressAutoHyphens w:val="0"/>
              <w:autoSpaceDN/>
              <w:spacing w:after="0" w:line="240" w:lineRule="auto"/>
              <w:contextualSpacing/>
              <w:jc w:val="both"/>
              <w:rPr>
                <w:rFonts w:ascii="Comic Sans MS" w:hAnsi="Comic Sans MS"/>
                <w:color w:val="0070C0"/>
                <w:sz w:val="19"/>
                <w:szCs w:val="19"/>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7FFF9" w14:textId="77777777" w:rsidR="00A51A20" w:rsidRPr="00A51A20" w:rsidRDefault="00A51A20" w:rsidP="00A51A20">
            <w:pPr>
              <w:pStyle w:val="TableRowCentered"/>
              <w:jc w:val="left"/>
              <w:rPr>
                <w:rFonts w:ascii="Comic Sans MS" w:hAnsi="Comic Sans MS"/>
                <w:color w:val="0070C0"/>
                <w:sz w:val="19"/>
                <w:szCs w:val="19"/>
              </w:rPr>
            </w:pPr>
            <w:r w:rsidRPr="00A51A20">
              <w:rPr>
                <w:rFonts w:ascii="Comic Sans MS" w:hAnsi="Comic Sans MS"/>
                <w:color w:val="0070C0"/>
                <w:sz w:val="19"/>
                <w:szCs w:val="19"/>
              </w:rPr>
              <w:t>EEF findings show that approaches to develop arts and creativity have a positive impact on outcomes. (impact +3)</w:t>
            </w:r>
          </w:p>
          <w:p w14:paraId="25635750" w14:textId="62F3AAD4" w:rsidR="00A51A20" w:rsidRPr="00A51A20" w:rsidRDefault="00A51A20" w:rsidP="00A51A20">
            <w:pPr>
              <w:pStyle w:val="TableRowCentered"/>
              <w:jc w:val="left"/>
              <w:rPr>
                <w:rFonts w:ascii="Comic Sans MS" w:hAnsi="Comic Sans MS"/>
                <w:color w:val="0070C0"/>
                <w:sz w:val="19"/>
                <w:szCs w:val="19"/>
              </w:rPr>
            </w:pPr>
            <w:r w:rsidRPr="00A51A20">
              <w:rPr>
                <w:rFonts w:ascii="Comic Sans MS" w:hAnsi="Comic Sans MS"/>
                <w:color w:val="0070C0"/>
                <w:sz w:val="19"/>
                <w:szCs w:val="19"/>
                <w:u w:val="single"/>
              </w:rPr>
              <w:t>https://educationendowmentfoundation.org.uk/educationevidence/teaching-learning-toolkit/arts-participation</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95FC4" w14:textId="0025CBCF" w:rsidR="00A51A20" w:rsidRDefault="00F1431E" w:rsidP="00A51A20">
            <w:pPr>
              <w:pStyle w:val="ListParagraph"/>
              <w:spacing w:after="0" w:line="240" w:lineRule="auto"/>
              <w:ind w:left="0"/>
              <w:jc w:val="both"/>
            </w:pPr>
            <w:r>
              <w:t>2</w:t>
            </w:r>
            <w:r w:rsidR="00E65103">
              <w:t xml:space="preserve"> &amp;</w:t>
            </w:r>
            <w:r>
              <w:t xml:space="preserve"> </w:t>
            </w:r>
            <w:r w:rsidR="00E65103">
              <w:t>4</w:t>
            </w:r>
          </w:p>
        </w:tc>
      </w:tr>
      <w:tr w:rsidR="009124EF" w14:paraId="0792C28B" w14:textId="77777777" w:rsidTr="0018673F">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AD146" w14:textId="7BB99F71" w:rsidR="00411B0E" w:rsidRPr="00411B0E" w:rsidRDefault="00411B0E" w:rsidP="00411B0E">
            <w:pPr>
              <w:suppressAutoHyphens w:val="0"/>
              <w:autoSpaceDN/>
              <w:spacing w:after="0" w:line="240" w:lineRule="auto"/>
              <w:rPr>
                <w:rFonts w:ascii="Comic Sans MS" w:hAnsi="Comic Sans MS" w:cs="Tahoma"/>
                <w:b/>
                <w:bCs/>
                <w:color w:val="0070C0"/>
                <w:sz w:val="19"/>
                <w:szCs w:val="19"/>
              </w:rPr>
            </w:pPr>
            <w:r w:rsidRPr="00411B0E">
              <w:rPr>
                <w:rFonts w:ascii="Comic Sans MS" w:hAnsi="Comic Sans MS"/>
                <w:color w:val="0070C0"/>
                <w:sz w:val="19"/>
                <w:szCs w:val="19"/>
              </w:rPr>
              <w:t>Funding will be used to p</w:t>
            </w:r>
            <w:r w:rsidRPr="00411B0E">
              <w:rPr>
                <w:rFonts w:ascii="Comic Sans MS" w:hAnsi="Comic Sans MS" w:cs="Tahoma"/>
                <w:bCs/>
                <w:color w:val="0070C0"/>
                <w:sz w:val="19"/>
                <w:szCs w:val="19"/>
              </w:rPr>
              <w:t>urchase a range of high-quality and challenging texts for pupils who finish the new scheme to supplement Accelerated Reader and the Core-Texts.</w:t>
            </w:r>
            <w:r w:rsidR="00B02000">
              <w:rPr>
                <w:rFonts w:ascii="Comic Sans MS" w:hAnsi="Comic Sans MS" w:cs="Tahoma"/>
                <w:bCs/>
                <w:color w:val="0070C0"/>
                <w:sz w:val="19"/>
                <w:szCs w:val="19"/>
              </w:rPr>
              <w:t xml:space="preserve"> (Free this year due to being part of ‘World of Stories).</w:t>
            </w:r>
          </w:p>
          <w:p w14:paraId="733E2B13" w14:textId="39638306" w:rsidR="009124EF" w:rsidRPr="00A51A20" w:rsidRDefault="009124EF" w:rsidP="00A51A20">
            <w:pPr>
              <w:suppressAutoHyphens w:val="0"/>
              <w:autoSpaceDN/>
              <w:spacing w:after="0" w:line="240" w:lineRule="auto"/>
              <w:contextualSpacing/>
              <w:jc w:val="both"/>
              <w:rPr>
                <w:rFonts w:ascii="Comic Sans MS" w:hAnsi="Comic Sans MS"/>
                <w:color w:val="0070C0"/>
                <w:sz w:val="19"/>
                <w:szCs w:val="19"/>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79C1" w14:textId="2C250444" w:rsidR="009124EF" w:rsidRPr="009124EF" w:rsidRDefault="009124EF" w:rsidP="00A51A20">
            <w:pPr>
              <w:pStyle w:val="TableRowCentered"/>
              <w:jc w:val="left"/>
              <w:rPr>
                <w:rFonts w:ascii="Comic Sans MS" w:hAnsi="Comic Sans MS"/>
                <w:color w:val="0070C0"/>
                <w:sz w:val="19"/>
                <w:szCs w:val="19"/>
              </w:rPr>
            </w:pPr>
            <w:r w:rsidRPr="009124EF">
              <w:rPr>
                <w:rFonts w:ascii="Comic Sans MS" w:hAnsi="Comic Sans MS"/>
                <w:color w:val="0070C0"/>
                <w:sz w:val="19"/>
                <w:szCs w:val="19"/>
              </w:rPr>
              <w:t>https://educationendowmentfoundation.org.uk/educatio n-evidence/teaching-learning-toolkit/readingcomprehension-strategies +6 months impact EEF.</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6B2B6" w14:textId="73524A01" w:rsidR="009124EF" w:rsidRDefault="00052E61" w:rsidP="00A51A20">
            <w:pPr>
              <w:pStyle w:val="ListParagraph"/>
              <w:spacing w:after="0" w:line="240" w:lineRule="auto"/>
              <w:ind w:left="0"/>
              <w:jc w:val="both"/>
            </w:pPr>
            <w:r>
              <w:t>4</w:t>
            </w:r>
          </w:p>
        </w:tc>
      </w:tr>
      <w:bookmarkEnd w:id="22"/>
    </w:tbl>
    <w:p w14:paraId="2E84A5F3" w14:textId="77777777" w:rsidR="00C52F68" w:rsidRPr="00A51A20" w:rsidRDefault="00C52F68">
      <w:pPr>
        <w:rPr>
          <w:color w:val="FF0000"/>
        </w:rPr>
      </w:pPr>
    </w:p>
    <w:p w14:paraId="7CA37BA6" w14:textId="6AC50C1B" w:rsidR="00DE39F7" w:rsidRPr="00A51A20" w:rsidRDefault="00DE39F7" w:rsidP="00076214">
      <w:pPr>
        <w:tabs>
          <w:tab w:val="left" w:pos="660"/>
          <w:tab w:val="right" w:pos="12962"/>
        </w:tabs>
        <w:suppressAutoHyphens w:val="0"/>
        <w:autoSpaceDN/>
        <w:spacing w:after="0" w:line="240" w:lineRule="auto"/>
        <w:rPr>
          <w:rFonts w:eastAsia="Calibri" w:cs="Arial"/>
          <w:b/>
          <w:bCs/>
          <w:color w:val="FF0000"/>
          <w:sz w:val="20"/>
          <w:szCs w:val="20"/>
          <w:lang w:eastAsia="en-US"/>
        </w:rPr>
      </w:pPr>
      <w:r w:rsidRPr="00A51A20">
        <w:rPr>
          <w:rFonts w:eastAsia="Calibri" w:cs="Arial"/>
          <w:b/>
          <w:bCs/>
          <w:color w:val="FF0000"/>
          <w:sz w:val="20"/>
          <w:szCs w:val="20"/>
          <w:lang w:eastAsia="en-US"/>
        </w:rPr>
        <w:t xml:space="preserve">       </w:t>
      </w:r>
    </w:p>
    <w:p w14:paraId="2A7D5531" w14:textId="7A9C9CC9"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2F7272B6" w:rsidR="00E66558" w:rsidRPr="000B6A11" w:rsidRDefault="003118E3">
      <w:pPr>
        <w:spacing w:before="240" w:after="120"/>
        <w:rPr>
          <w:rFonts w:ascii="Comic Sans MS" w:hAnsi="Comic Sans MS"/>
        </w:rPr>
      </w:pPr>
      <w:r w:rsidRPr="000B6A11">
        <w:rPr>
          <w:rFonts w:ascii="Comic Sans MS" w:hAnsi="Comic Sans MS"/>
        </w:rPr>
        <w:t>Budgeted cos</w:t>
      </w:r>
      <w:r w:rsidRPr="000B6A11">
        <w:rPr>
          <w:rFonts w:ascii="Comic Sans MS" w:hAnsi="Comic Sans MS"/>
          <w:color w:val="auto"/>
        </w:rPr>
        <w:t>t: £</w:t>
      </w:r>
      <w:r w:rsidR="00F60575">
        <w:rPr>
          <w:rFonts w:ascii="Comic Sans MS" w:hAnsi="Comic Sans MS"/>
          <w:color w:val="auto"/>
        </w:rPr>
        <w:t>19</w:t>
      </w:r>
      <w:r w:rsidR="00F44791">
        <w:rPr>
          <w:rFonts w:ascii="Comic Sans MS" w:hAnsi="Comic Sans MS"/>
          <w:color w:val="auto"/>
        </w:rPr>
        <w:t>,</w:t>
      </w:r>
      <w:r w:rsidR="00F60575">
        <w:rPr>
          <w:rFonts w:ascii="Comic Sans MS" w:hAnsi="Comic Sans MS"/>
          <w:color w:val="auto"/>
        </w:rPr>
        <w:t>95</w:t>
      </w:r>
      <w:r w:rsidR="00F44791">
        <w:rPr>
          <w:rFonts w:ascii="Comic Sans MS" w:hAnsi="Comic Sans MS"/>
          <w:color w:val="auto"/>
        </w:rPr>
        <w:t>0</w:t>
      </w:r>
      <w:r w:rsidRPr="000B6A11">
        <w:rPr>
          <w:rFonts w:ascii="Comic Sans MS" w:hAnsi="Comic Sans MS"/>
          <w:color w:val="auto"/>
        </w:rPr>
        <w:t xml:space="preserve"> </w:t>
      </w:r>
    </w:p>
    <w:tbl>
      <w:tblPr>
        <w:tblW w:w="81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5622"/>
        <w:gridCol w:w="1465"/>
        <w:gridCol w:w="3064"/>
        <w:gridCol w:w="2124"/>
      </w:tblGrid>
      <w:tr w:rsidR="00C37F02" w:rsidRPr="00C37F02" w14:paraId="18F224EB" w14:textId="77777777" w:rsidTr="009124EF">
        <w:tc>
          <w:tcPr>
            <w:tcW w:w="13265" w:type="dxa"/>
            <w:gridSpan w:val="4"/>
            <w:tcBorders>
              <w:top w:val="nil"/>
              <w:left w:val="nil"/>
              <w:bottom w:val="nil"/>
              <w:right w:val="nil"/>
            </w:tcBorders>
          </w:tcPr>
          <w:p w14:paraId="6A62C372" w14:textId="3C537C3F" w:rsidR="00EC595E" w:rsidRPr="00EC595E" w:rsidRDefault="00EC595E" w:rsidP="00C37F02">
            <w:pPr>
              <w:suppressAutoHyphens w:val="0"/>
              <w:autoSpaceDN/>
              <w:spacing w:after="0" w:line="240" w:lineRule="auto"/>
              <w:jc w:val="both"/>
              <w:rPr>
                <w:rFonts w:eastAsia="Calibri" w:cs="Arial"/>
                <w:b/>
                <w:bCs/>
                <w:color w:val="auto"/>
                <w:sz w:val="22"/>
                <w:szCs w:val="22"/>
                <w:u w:val="single"/>
                <w:lang w:eastAsia="en-US"/>
              </w:rPr>
            </w:pPr>
          </w:p>
        </w:tc>
        <w:tc>
          <w:tcPr>
            <w:tcW w:w="2124" w:type="dxa"/>
            <w:tcBorders>
              <w:left w:val="nil"/>
            </w:tcBorders>
          </w:tcPr>
          <w:p w14:paraId="69F0CFD7" w14:textId="77777777" w:rsidR="00C37F02" w:rsidRPr="00C37F02" w:rsidRDefault="00C37F02" w:rsidP="00C37F02">
            <w:pPr>
              <w:suppressAutoHyphens w:val="0"/>
              <w:autoSpaceDN/>
              <w:spacing w:after="0" w:line="240" w:lineRule="auto"/>
              <w:jc w:val="center"/>
              <w:rPr>
                <w:rFonts w:eastAsia="Calibri" w:cs="Arial"/>
                <w:b/>
                <w:bCs/>
                <w:color w:val="auto"/>
                <w:sz w:val="22"/>
                <w:szCs w:val="22"/>
                <w:lang w:eastAsia="en-US"/>
              </w:rPr>
            </w:pPr>
            <w:r w:rsidRPr="00C37F02">
              <w:rPr>
                <w:rFonts w:eastAsia="Calibri" w:cs="Arial"/>
                <w:b/>
                <w:bCs/>
                <w:color w:val="auto"/>
                <w:sz w:val="22"/>
                <w:szCs w:val="22"/>
                <w:lang w:eastAsia="en-US"/>
              </w:rPr>
              <w:t>£29,558</w:t>
            </w:r>
          </w:p>
          <w:p w14:paraId="56626CBB" w14:textId="77777777" w:rsidR="00C37F02" w:rsidRPr="00C37F02" w:rsidRDefault="00C37F02" w:rsidP="00C37F02">
            <w:pPr>
              <w:suppressAutoHyphens w:val="0"/>
              <w:autoSpaceDN/>
              <w:spacing w:after="0" w:line="240" w:lineRule="auto"/>
              <w:rPr>
                <w:rFonts w:eastAsia="Calibri" w:cs="Arial"/>
                <w:b/>
                <w:bCs/>
                <w:color w:val="auto"/>
                <w:sz w:val="22"/>
                <w:szCs w:val="22"/>
                <w:lang w:eastAsia="en-US"/>
              </w:rPr>
            </w:pPr>
          </w:p>
        </w:tc>
      </w:tr>
      <w:tr w:rsidR="00560FD5" w14:paraId="6C44480D" w14:textId="77777777" w:rsidTr="009124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2"/>
          <w:wAfter w:w="5188" w:type="dxa"/>
        </w:trPr>
        <w:tc>
          <w:tcPr>
            <w:tcW w:w="3114" w:type="dxa"/>
            <w:tcBorders>
              <w:top w:val="single" w:sz="4" w:space="0" w:color="000000"/>
              <w:left w:val="single" w:sz="4" w:space="0" w:color="000000"/>
              <w:bottom w:val="single" w:sz="4" w:space="0" w:color="000000"/>
              <w:right w:val="single" w:sz="4" w:space="0" w:color="000000"/>
            </w:tcBorders>
            <w:shd w:val="clear" w:color="auto" w:fill="B1A9E1"/>
            <w:tcMar>
              <w:top w:w="0" w:type="dxa"/>
              <w:left w:w="108" w:type="dxa"/>
              <w:bottom w:w="0" w:type="dxa"/>
              <w:right w:w="108" w:type="dxa"/>
            </w:tcMar>
          </w:tcPr>
          <w:p w14:paraId="52A199DB" w14:textId="77777777" w:rsidR="00A51A20" w:rsidRDefault="00A51A20" w:rsidP="0018673F">
            <w:pPr>
              <w:pStyle w:val="TableHeader"/>
              <w:jc w:val="left"/>
            </w:pPr>
            <w:r>
              <w:lastRenderedPageBreak/>
              <w:t>Activity</w:t>
            </w:r>
          </w:p>
        </w:tc>
        <w:tc>
          <w:tcPr>
            <w:tcW w:w="5622" w:type="dxa"/>
            <w:tcBorders>
              <w:top w:val="single" w:sz="4" w:space="0" w:color="000000"/>
              <w:left w:val="single" w:sz="4" w:space="0" w:color="000000"/>
              <w:bottom w:val="single" w:sz="4" w:space="0" w:color="000000"/>
              <w:right w:val="single" w:sz="4" w:space="0" w:color="000000"/>
            </w:tcBorders>
            <w:shd w:val="clear" w:color="auto" w:fill="B1A9E1"/>
            <w:tcMar>
              <w:top w:w="0" w:type="dxa"/>
              <w:left w:w="108" w:type="dxa"/>
              <w:bottom w:w="0" w:type="dxa"/>
              <w:right w:w="108" w:type="dxa"/>
            </w:tcMar>
          </w:tcPr>
          <w:p w14:paraId="1C983FA7" w14:textId="77777777" w:rsidR="00A51A20" w:rsidRDefault="00A51A20" w:rsidP="0018673F">
            <w:pPr>
              <w:pStyle w:val="TableHeader"/>
              <w:jc w:val="left"/>
            </w:pPr>
            <w:r>
              <w:t>Evidence that supports this approach</w:t>
            </w:r>
          </w:p>
        </w:tc>
        <w:tc>
          <w:tcPr>
            <w:tcW w:w="1465" w:type="dxa"/>
            <w:tcBorders>
              <w:top w:val="single" w:sz="4" w:space="0" w:color="000000"/>
              <w:left w:val="single" w:sz="4" w:space="0" w:color="000000"/>
              <w:bottom w:val="single" w:sz="4" w:space="0" w:color="000000"/>
              <w:right w:val="single" w:sz="4" w:space="0" w:color="000000"/>
            </w:tcBorders>
            <w:shd w:val="clear" w:color="auto" w:fill="B1A9E1"/>
            <w:tcMar>
              <w:top w:w="0" w:type="dxa"/>
              <w:left w:w="108" w:type="dxa"/>
              <w:bottom w:w="0" w:type="dxa"/>
              <w:right w:w="108" w:type="dxa"/>
            </w:tcMar>
          </w:tcPr>
          <w:p w14:paraId="17CE9C06" w14:textId="77777777" w:rsidR="00A51A20" w:rsidRPr="009124EF" w:rsidRDefault="00A51A20" w:rsidP="0018673F">
            <w:pPr>
              <w:pStyle w:val="TableHeader"/>
              <w:jc w:val="left"/>
              <w:rPr>
                <w:sz w:val="22"/>
                <w:szCs w:val="22"/>
              </w:rPr>
            </w:pPr>
            <w:r w:rsidRPr="009124EF">
              <w:rPr>
                <w:sz w:val="22"/>
                <w:szCs w:val="22"/>
              </w:rPr>
              <w:t>Challenge number(s) addressed</w:t>
            </w:r>
          </w:p>
        </w:tc>
      </w:tr>
      <w:tr w:rsidR="00A51A20" w14:paraId="22814704" w14:textId="77777777" w:rsidTr="009124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2"/>
          <w:wAfter w:w="5188" w:type="dxa"/>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93C33" w14:textId="77777777" w:rsidR="00A51A20" w:rsidRPr="00F44791" w:rsidRDefault="00A51A20" w:rsidP="00A51A20">
            <w:pPr>
              <w:pStyle w:val="TableRow"/>
              <w:rPr>
                <w:rFonts w:ascii="Comic Sans MS" w:hAnsi="Comic Sans MS"/>
                <w:iCs/>
                <w:color w:val="0070C0"/>
                <w:sz w:val="19"/>
                <w:szCs w:val="19"/>
              </w:rPr>
            </w:pPr>
            <w:r w:rsidRPr="00F44791">
              <w:rPr>
                <w:rFonts w:ascii="Comic Sans MS" w:hAnsi="Comic Sans MS"/>
                <w:iCs/>
                <w:color w:val="0070C0"/>
                <w:sz w:val="19"/>
                <w:szCs w:val="19"/>
              </w:rPr>
              <w:t>Attendance Officer</w:t>
            </w:r>
          </w:p>
          <w:p w14:paraId="2EF7202F" w14:textId="77777777" w:rsidR="00A51A20" w:rsidRPr="00F44791" w:rsidRDefault="00A51A20" w:rsidP="00A51A20">
            <w:pPr>
              <w:pStyle w:val="TableRow"/>
              <w:rPr>
                <w:rFonts w:ascii="Comic Sans MS" w:hAnsi="Comic Sans MS"/>
                <w:color w:val="0070C0"/>
                <w:sz w:val="19"/>
                <w:szCs w:val="19"/>
              </w:rPr>
            </w:pPr>
            <w:r w:rsidRPr="00F44791">
              <w:rPr>
                <w:rFonts w:ascii="Comic Sans MS" w:hAnsi="Comic Sans MS"/>
                <w:color w:val="0070C0"/>
                <w:sz w:val="19"/>
                <w:szCs w:val="19"/>
              </w:rPr>
              <w:t>Improve attendance and punctuality through developing positive relationships and regular reviews/meetings.</w:t>
            </w:r>
          </w:p>
          <w:p w14:paraId="522E693C" w14:textId="77777777" w:rsidR="00A51A20" w:rsidRPr="00F44791" w:rsidRDefault="00A51A20" w:rsidP="00A51A20">
            <w:pPr>
              <w:pStyle w:val="TableRowCentered"/>
              <w:jc w:val="left"/>
              <w:rPr>
                <w:rFonts w:ascii="Comic Sans MS" w:hAnsi="Comic Sans MS"/>
                <w:color w:val="0070C0"/>
                <w:sz w:val="19"/>
                <w:szCs w:val="19"/>
              </w:rPr>
            </w:pPr>
            <w:r w:rsidRPr="00F44791">
              <w:rPr>
                <w:rFonts w:ascii="Comic Sans MS" w:hAnsi="Comic Sans MS"/>
                <w:color w:val="0070C0"/>
                <w:sz w:val="19"/>
                <w:szCs w:val="19"/>
              </w:rPr>
              <w:t xml:space="preserve">Attendance officer monthly to collate data, letters etc. </w:t>
            </w:r>
          </w:p>
          <w:p w14:paraId="4801826E" w14:textId="741BD799" w:rsidR="00F44791" w:rsidRPr="00F44791" w:rsidRDefault="00F44791" w:rsidP="00A51A20">
            <w:pPr>
              <w:pStyle w:val="TableRowCentered"/>
              <w:jc w:val="left"/>
              <w:rPr>
                <w:rFonts w:ascii="Comic Sans MS" w:hAnsi="Comic Sans MS"/>
                <w:color w:val="0070C0"/>
                <w:sz w:val="18"/>
                <w:szCs w:val="18"/>
              </w:rPr>
            </w:pPr>
            <w:r w:rsidRPr="00F44791">
              <w:rPr>
                <w:rFonts w:ascii="Comic Sans MS" w:hAnsi="Comic Sans MS"/>
                <w:color w:val="0070C0"/>
                <w:sz w:val="19"/>
                <w:szCs w:val="19"/>
              </w:rPr>
              <w:t>£6,</w:t>
            </w:r>
            <w:r w:rsidR="008F6E80">
              <w:rPr>
                <w:rFonts w:ascii="Comic Sans MS" w:hAnsi="Comic Sans MS"/>
                <w:color w:val="0070C0"/>
                <w:sz w:val="19"/>
                <w:szCs w:val="19"/>
              </w:rPr>
              <w:t>700</w:t>
            </w:r>
          </w:p>
        </w:tc>
        <w:tc>
          <w:tcPr>
            <w:tcW w:w="5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0BD47" w14:textId="77777777" w:rsidR="00A51A20" w:rsidRPr="00A51A20" w:rsidRDefault="00A51A20" w:rsidP="00A51A20">
            <w:pPr>
              <w:pStyle w:val="TableRowCentered"/>
              <w:jc w:val="left"/>
              <w:rPr>
                <w:rFonts w:ascii="Comic Sans MS" w:hAnsi="Comic Sans MS"/>
                <w:color w:val="0070C0"/>
                <w:sz w:val="20"/>
              </w:rPr>
            </w:pPr>
            <w:r w:rsidRPr="00A51A20">
              <w:rPr>
                <w:rFonts w:ascii="Comic Sans MS" w:hAnsi="Comic Sans MS"/>
                <w:color w:val="0070C0"/>
                <w:sz w:val="20"/>
              </w:rPr>
              <w:t>EEF findings show that effective parental engagement has a positive impact on outcomes and it can be more effective for children with lower prior attainment. (impact +4)</w:t>
            </w:r>
          </w:p>
          <w:p w14:paraId="373AE947" w14:textId="2E2A32B2" w:rsidR="00A51A20" w:rsidRPr="00A51A20" w:rsidRDefault="00E405F1" w:rsidP="00A51A20">
            <w:pPr>
              <w:pStyle w:val="TableRowCentered"/>
              <w:jc w:val="left"/>
              <w:rPr>
                <w:rFonts w:ascii="Comic Sans MS" w:hAnsi="Comic Sans MS"/>
                <w:color w:val="0070C0"/>
                <w:szCs w:val="24"/>
              </w:rPr>
            </w:pPr>
            <w:hyperlink r:id="rId10" w:history="1">
              <w:r w:rsidR="00A51A20" w:rsidRPr="00A51A20">
                <w:rPr>
                  <w:rStyle w:val="Hyperlink"/>
                  <w:rFonts w:ascii="Comic Sans MS" w:hAnsi="Comic Sans MS"/>
                  <w:color w:val="0070C0"/>
                  <w:sz w:val="19"/>
                  <w:szCs w:val="19"/>
                </w:rPr>
                <w:t>https://educationendowmentfoundation.org.uk/educationevidence/teaching-learning-toolkit/parental</w:t>
              </w:r>
            </w:hyperlink>
            <w:r w:rsidR="00A51A20" w:rsidRPr="00A51A20">
              <w:rPr>
                <w:rFonts w:ascii="Comic Sans MS" w:hAnsi="Comic Sans MS"/>
                <w:color w:val="0070C0"/>
                <w:sz w:val="19"/>
                <w:szCs w:val="19"/>
                <w:u w:val="single"/>
              </w:rPr>
              <w:t>engagement</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4294C" w14:textId="77777777" w:rsidR="00A51A20" w:rsidRPr="003118E3" w:rsidRDefault="00A51A20" w:rsidP="00A51A20">
            <w:pPr>
              <w:pStyle w:val="ListParagraph"/>
              <w:spacing w:after="0" w:line="240" w:lineRule="auto"/>
              <w:ind w:left="0"/>
              <w:jc w:val="both"/>
              <w:rPr>
                <w:rFonts w:ascii="Comic Sans MS" w:hAnsi="Comic Sans MS"/>
                <w:color w:val="auto"/>
              </w:rPr>
            </w:pPr>
            <w:r w:rsidRPr="003118E3">
              <w:rPr>
                <w:rFonts w:ascii="Comic Sans MS" w:hAnsi="Comic Sans MS"/>
                <w:color w:val="auto"/>
                <w:sz w:val="22"/>
              </w:rPr>
              <w:t>1, 2, 3 and 4</w:t>
            </w:r>
          </w:p>
        </w:tc>
      </w:tr>
      <w:tr w:rsidR="00A51A20" w14:paraId="1FBD00B9" w14:textId="77777777" w:rsidTr="009124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2"/>
          <w:wAfter w:w="5188" w:type="dxa"/>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7A255" w14:textId="13923485" w:rsidR="00A51A20" w:rsidRDefault="003C0EE6" w:rsidP="00A51A20">
            <w:pPr>
              <w:pStyle w:val="TableRow"/>
              <w:rPr>
                <w:rFonts w:ascii="Comic Sans MS" w:hAnsi="Comic Sans MS"/>
                <w:color w:val="0070C0"/>
                <w:sz w:val="19"/>
                <w:szCs w:val="19"/>
              </w:rPr>
            </w:pPr>
            <w:r>
              <w:rPr>
                <w:rFonts w:ascii="Comic Sans MS" w:hAnsi="Comic Sans MS"/>
                <w:color w:val="0070C0"/>
                <w:sz w:val="19"/>
                <w:szCs w:val="19"/>
              </w:rPr>
              <w:t>S</w:t>
            </w:r>
            <w:r w:rsidR="00A51A20" w:rsidRPr="00A51A20">
              <w:rPr>
                <w:rFonts w:ascii="Comic Sans MS" w:hAnsi="Comic Sans MS"/>
                <w:color w:val="0070C0"/>
                <w:sz w:val="19"/>
                <w:szCs w:val="19"/>
              </w:rPr>
              <w:t>ocial and emotional interventions: Ginger Bear</w:t>
            </w:r>
            <w:r>
              <w:rPr>
                <w:rFonts w:ascii="Comic Sans MS" w:hAnsi="Comic Sans MS"/>
                <w:color w:val="0070C0"/>
                <w:sz w:val="19"/>
                <w:szCs w:val="19"/>
              </w:rPr>
              <w:t>/Nurture Group</w:t>
            </w:r>
            <w:r w:rsidR="00A51A20" w:rsidRPr="00A51A20">
              <w:rPr>
                <w:rFonts w:ascii="Comic Sans MS" w:hAnsi="Comic Sans MS"/>
                <w:color w:val="0070C0"/>
                <w:sz w:val="19"/>
                <w:szCs w:val="19"/>
              </w:rPr>
              <w:t>, Relax Kids, soft transition, Rainbows</w:t>
            </w:r>
            <w:r w:rsidR="000806F4">
              <w:rPr>
                <w:rFonts w:ascii="Comic Sans MS" w:hAnsi="Comic Sans MS"/>
                <w:color w:val="0070C0"/>
                <w:sz w:val="19"/>
                <w:szCs w:val="19"/>
              </w:rPr>
              <w:t>, Zones of Regulation.</w:t>
            </w:r>
          </w:p>
          <w:p w14:paraId="6CAE5ACF" w14:textId="2FE86401" w:rsidR="003118E3" w:rsidRPr="003118E3" w:rsidRDefault="003118E3" w:rsidP="00A51A20">
            <w:pPr>
              <w:pStyle w:val="TableRow"/>
              <w:rPr>
                <w:rFonts w:ascii="Comic Sans MS" w:hAnsi="Comic Sans MS"/>
                <w:color w:val="0070C0"/>
                <w:sz w:val="20"/>
                <w:szCs w:val="20"/>
              </w:rPr>
            </w:pPr>
          </w:p>
        </w:tc>
        <w:tc>
          <w:tcPr>
            <w:tcW w:w="5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55F42" w14:textId="77777777" w:rsidR="00A51A20" w:rsidRPr="00A51A20" w:rsidRDefault="00A51A20" w:rsidP="00A51A20">
            <w:pPr>
              <w:pStyle w:val="TableRowCentered"/>
              <w:jc w:val="left"/>
              <w:rPr>
                <w:rFonts w:ascii="Comic Sans MS" w:hAnsi="Comic Sans MS"/>
                <w:color w:val="0070C0"/>
                <w:sz w:val="19"/>
                <w:szCs w:val="19"/>
              </w:rPr>
            </w:pPr>
            <w:r w:rsidRPr="00A51A20">
              <w:rPr>
                <w:rFonts w:ascii="Comic Sans MS" w:hAnsi="Comic Sans MS"/>
                <w:color w:val="0070C0"/>
                <w:sz w:val="19"/>
                <w:szCs w:val="19"/>
              </w:rPr>
              <w:t>EEF teaching and learning toolkit – review of evidence of impact of social and emotional learning:</w:t>
            </w:r>
          </w:p>
          <w:p w14:paraId="33183FA8" w14:textId="1C545C04" w:rsidR="00A51A20" w:rsidRPr="00A51A20" w:rsidRDefault="00A51A20" w:rsidP="00A51A20">
            <w:pPr>
              <w:pStyle w:val="TableRowCentered"/>
              <w:jc w:val="left"/>
              <w:rPr>
                <w:rFonts w:ascii="Comic Sans MS" w:hAnsi="Comic Sans MS"/>
                <w:color w:val="0070C0"/>
                <w:szCs w:val="24"/>
              </w:rPr>
            </w:pPr>
            <w:r w:rsidRPr="00A51A20">
              <w:rPr>
                <w:rFonts w:ascii="Comic Sans MS" w:hAnsi="Comic Sans MS"/>
                <w:color w:val="0070C0"/>
                <w:sz w:val="19"/>
                <w:szCs w:val="19"/>
              </w:rPr>
              <w:t>Moderate impact for low cost based on extensive evidence. (+5)</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ED7E3" w14:textId="77777777" w:rsidR="00A51A20" w:rsidRPr="003118E3" w:rsidRDefault="00A51A20" w:rsidP="00A51A20">
            <w:pPr>
              <w:pStyle w:val="ListParagraph"/>
              <w:numPr>
                <w:ilvl w:val="0"/>
                <w:numId w:val="0"/>
              </w:numPr>
              <w:spacing w:after="0" w:line="240" w:lineRule="auto"/>
              <w:jc w:val="both"/>
              <w:rPr>
                <w:rFonts w:ascii="Comic Sans MS" w:hAnsi="Comic Sans MS"/>
                <w:color w:val="auto"/>
              </w:rPr>
            </w:pPr>
          </w:p>
        </w:tc>
      </w:tr>
      <w:tr w:rsidR="00A51A20" w14:paraId="04A98583" w14:textId="77777777" w:rsidTr="009124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2"/>
          <w:wAfter w:w="5188" w:type="dxa"/>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3BC5B" w14:textId="1FB27E50" w:rsidR="00A51A20" w:rsidRDefault="00A51A20" w:rsidP="00A51A20">
            <w:pPr>
              <w:pStyle w:val="TableRow"/>
              <w:rPr>
                <w:rFonts w:ascii="Comic Sans MS" w:hAnsi="Comic Sans MS"/>
                <w:color w:val="0070C0"/>
                <w:sz w:val="19"/>
                <w:szCs w:val="19"/>
              </w:rPr>
            </w:pPr>
            <w:r w:rsidRPr="00A51A20">
              <w:rPr>
                <w:rFonts w:ascii="Comic Sans MS" w:hAnsi="Comic Sans MS"/>
                <w:color w:val="0070C0"/>
                <w:sz w:val="19"/>
                <w:szCs w:val="19"/>
              </w:rPr>
              <w:t>School Counsellor</w:t>
            </w:r>
          </w:p>
          <w:p w14:paraId="1DA47711" w14:textId="3DD193FC" w:rsidR="00D8129B" w:rsidRPr="00A51A20" w:rsidRDefault="00D8129B" w:rsidP="00A51A20">
            <w:pPr>
              <w:pStyle w:val="TableRow"/>
              <w:rPr>
                <w:rFonts w:ascii="Comic Sans MS" w:hAnsi="Comic Sans MS"/>
                <w:color w:val="0070C0"/>
                <w:sz w:val="19"/>
                <w:szCs w:val="19"/>
              </w:rPr>
            </w:pPr>
            <w:r>
              <w:rPr>
                <w:rFonts w:ascii="Comic Sans MS" w:hAnsi="Comic Sans MS"/>
                <w:color w:val="0070C0"/>
                <w:sz w:val="19"/>
                <w:szCs w:val="19"/>
              </w:rPr>
              <w:t>£</w:t>
            </w:r>
            <w:r w:rsidR="008F6E80">
              <w:rPr>
                <w:rFonts w:ascii="Comic Sans MS" w:hAnsi="Comic Sans MS"/>
                <w:color w:val="0070C0"/>
                <w:sz w:val="19"/>
                <w:szCs w:val="19"/>
              </w:rPr>
              <w:t>5,250</w:t>
            </w:r>
          </w:p>
          <w:p w14:paraId="71AFD44A" w14:textId="01513DA7" w:rsidR="00A51A20" w:rsidRPr="00A51A20" w:rsidRDefault="00A51A20" w:rsidP="00A51A20">
            <w:pPr>
              <w:suppressAutoHyphens w:val="0"/>
              <w:autoSpaceDN/>
              <w:spacing w:after="0" w:line="240" w:lineRule="auto"/>
              <w:contextualSpacing/>
              <w:jc w:val="both"/>
              <w:rPr>
                <w:rFonts w:ascii="Comic Sans MS" w:eastAsia="Calibri" w:hAnsi="Comic Sans MS" w:cs="Arial"/>
                <w:color w:val="0070C0"/>
                <w:lang w:eastAsia="en-US"/>
              </w:rPr>
            </w:pPr>
          </w:p>
        </w:tc>
        <w:tc>
          <w:tcPr>
            <w:tcW w:w="5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152A7" w14:textId="77777777" w:rsidR="00A51A20" w:rsidRPr="00A51A20" w:rsidRDefault="00A51A20" w:rsidP="00A51A20">
            <w:pPr>
              <w:pStyle w:val="TableRowCentered"/>
              <w:jc w:val="left"/>
              <w:rPr>
                <w:rFonts w:ascii="Comic Sans MS" w:hAnsi="Comic Sans MS"/>
                <w:color w:val="0070C0"/>
                <w:sz w:val="19"/>
                <w:szCs w:val="19"/>
              </w:rPr>
            </w:pPr>
            <w:r w:rsidRPr="00A51A20">
              <w:rPr>
                <w:rFonts w:ascii="Comic Sans MS" w:hAnsi="Comic Sans MS"/>
                <w:color w:val="0070C0"/>
                <w:sz w:val="19"/>
                <w:szCs w:val="19"/>
              </w:rPr>
              <w:t>With the increase of social services involvement, it is essential that we know the children and can spot triggers which will affect learning.</w:t>
            </w:r>
          </w:p>
          <w:p w14:paraId="42DD82FC" w14:textId="647C8AA9" w:rsidR="00A51A20" w:rsidRPr="00A51A20" w:rsidRDefault="00A51A20" w:rsidP="00A51A20">
            <w:pPr>
              <w:pStyle w:val="TableRowCentered"/>
              <w:jc w:val="left"/>
              <w:rPr>
                <w:rFonts w:ascii="Comic Sans MS" w:hAnsi="Comic Sans MS"/>
                <w:color w:val="0070C0"/>
                <w:szCs w:val="24"/>
              </w:rPr>
            </w:pPr>
            <w:r w:rsidRPr="00A51A20">
              <w:rPr>
                <w:rFonts w:ascii="Comic Sans MS" w:hAnsi="Comic Sans MS"/>
                <w:color w:val="0070C0"/>
                <w:sz w:val="19"/>
                <w:szCs w:val="19"/>
              </w:rPr>
              <w:t>Several children have bereavement issues or have been exposed to DV.</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6C9D3" w14:textId="6F7B8917" w:rsidR="00A51A20" w:rsidRPr="003118E3" w:rsidRDefault="00A51A20" w:rsidP="00A51A20">
            <w:pPr>
              <w:pStyle w:val="ListParagraph"/>
              <w:spacing w:after="0" w:line="240" w:lineRule="auto"/>
              <w:ind w:left="0"/>
              <w:jc w:val="both"/>
              <w:rPr>
                <w:rFonts w:ascii="Comic Sans MS" w:hAnsi="Comic Sans MS"/>
                <w:sz w:val="22"/>
                <w:szCs w:val="22"/>
              </w:rPr>
            </w:pPr>
            <w:r w:rsidRPr="003118E3">
              <w:rPr>
                <w:rFonts w:ascii="Comic Sans MS" w:hAnsi="Comic Sans MS"/>
                <w:sz w:val="22"/>
                <w:szCs w:val="22"/>
              </w:rPr>
              <w:t>1,2</w:t>
            </w:r>
            <w:r w:rsidR="003118E3" w:rsidRPr="003118E3">
              <w:rPr>
                <w:rFonts w:ascii="Comic Sans MS" w:hAnsi="Comic Sans MS"/>
                <w:sz w:val="22"/>
                <w:szCs w:val="22"/>
              </w:rPr>
              <w:t xml:space="preserve"> &amp; </w:t>
            </w:r>
            <w:r w:rsidRPr="003118E3">
              <w:rPr>
                <w:rFonts w:ascii="Comic Sans MS" w:hAnsi="Comic Sans MS"/>
                <w:sz w:val="22"/>
                <w:szCs w:val="22"/>
              </w:rPr>
              <w:t>4</w:t>
            </w:r>
          </w:p>
        </w:tc>
      </w:tr>
      <w:tr w:rsidR="00A51A20" w14:paraId="32CFA1A5" w14:textId="77777777" w:rsidTr="009124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2"/>
          <w:wAfter w:w="5188" w:type="dxa"/>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05312" w14:textId="77777777" w:rsidR="00A51A20" w:rsidRPr="00A51A20" w:rsidRDefault="00A51A20" w:rsidP="00A51A20">
            <w:pPr>
              <w:pStyle w:val="TableRow"/>
              <w:rPr>
                <w:rFonts w:ascii="Comic Sans MS" w:hAnsi="Comic Sans MS"/>
                <w:color w:val="0070C0"/>
                <w:sz w:val="19"/>
                <w:szCs w:val="19"/>
              </w:rPr>
            </w:pPr>
            <w:r w:rsidRPr="00A51A20">
              <w:rPr>
                <w:rFonts w:ascii="Comic Sans MS" w:hAnsi="Comic Sans MS"/>
                <w:color w:val="0070C0"/>
                <w:sz w:val="19"/>
                <w:szCs w:val="19"/>
              </w:rPr>
              <w:t>Service Level Agreements for external services to support social and emotional interventions.</w:t>
            </w:r>
          </w:p>
          <w:p w14:paraId="66EFCE0D" w14:textId="17DB8C9E" w:rsidR="00A51A20" w:rsidRPr="00A51A20" w:rsidRDefault="00A51A20" w:rsidP="00A51A20">
            <w:pPr>
              <w:pStyle w:val="TableRow"/>
              <w:rPr>
                <w:rFonts w:ascii="Comic Sans MS" w:hAnsi="Comic Sans MS"/>
                <w:color w:val="0070C0"/>
                <w:sz w:val="19"/>
                <w:szCs w:val="19"/>
              </w:rPr>
            </w:pPr>
            <w:r w:rsidRPr="00A51A20">
              <w:rPr>
                <w:rFonts w:ascii="Comic Sans MS" w:hAnsi="Comic Sans MS"/>
                <w:color w:val="0070C0"/>
                <w:sz w:val="19"/>
                <w:szCs w:val="19"/>
              </w:rPr>
              <w:t xml:space="preserve">EWEL </w:t>
            </w:r>
          </w:p>
          <w:p w14:paraId="18C0B3DF" w14:textId="24B6E77E" w:rsidR="00A51A20" w:rsidRPr="00A51A20" w:rsidRDefault="00A51A20" w:rsidP="00A51A20">
            <w:pPr>
              <w:pStyle w:val="TableRow"/>
              <w:rPr>
                <w:rFonts w:ascii="Comic Sans MS" w:hAnsi="Comic Sans MS"/>
                <w:color w:val="0070C0"/>
                <w:sz w:val="19"/>
                <w:szCs w:val="19"/>
              </w:rPr>
            </w:pPr>
            <w:r w:rsidRPr="00A51A20">
              <w:rPr>
                <w:rFonts w:ascii="Comic Sans MS" w:hAnsi="Comic Sans MS"/>
                <w:color w:val="0070C0"/>
                <w:sz w:val="19"/>
                <w:szCs w:val="19"/>
              </w:rPr>
              <w:t xml:space="preserve">Educational Psychologist </w:t>
            </w:r>
          </w:p>
          <w:p w14:paraId="7673AE9B" w14:textId="68ADFEB2" w:rsidR="00A51A20" w:rsidRPr="00D8129B" w:rsidRDefault="00D8129B" w:rsidP="00A51A20">
            <w:pPr>
              <w:suppressAutoHyphens w:val="0"/>
              <w:autoSpaceDN/>
              <w:spacing w:after="0" w:line="240" w:lineRule="auto"/>
              <w:contextualSpacing/>
              <w:jc w:val="both"/>
              <w:rPr>
                <w:rFonts w:ascii="Comic Sans MS" w:hAnsi="Comic Sans MS"/>
                <w:color w:val="0070C0"/>
                <w:sz w:val="19"/>
                <w:szCs w:val="19"/>
              </w:rPr>
            </w:pPr>
            <w:r w:rsidRPr="00D8129B">
              <w:rPr>
                <w:rFonts w:ascii="Comic Sans MS" w:hAnsi="Comic Sans MS"/>
                <w:color w:val="0070C0"/>
                <w:sz w:val="19"/>
                <w:szCs w:val="19"/>
              </w:rPr>
              <w:t>Service Level Agreements for external services to support social and emotional interventions: -EWEL early Intervention Service (£5,000) -Education Psychologist (£</w:t>
            </w:r>
            <w:r w:rsidR="000A2000">
              <w:rPr>
                <w:rFonts w:ascii="Comic Sans MS" w:hAnsi="Comic Sans MS"/>
                <w:color w:val="0070C0"/>
                <w:sz w:val="19"/>
                <w:szCs w:val="19"/>
              </w:rPr>
              <w:t>3</w:t>
            </w:r>
            <w:r w:rsidRPr="00D8129B">
              <w:rPr>
                <w:rFonts w:ascii="Comic Sans MS" w:hAnsi="Comic Sans MS"/>
                <w:color w:val="0070C0"/>
                <w:sz w:val="19"/>
                <w:szCs w:val="19"/>
              </w:rPr>
              <w:t>,000) Total = £</w:t>
            </w:r>
            <w:r w:rsidR="00F60575">
              <w:rPr>
                <w:rFonts w:ascii="Comic Sans MS" w:hAnsi="Comic Sans MS"/>
                <w:color w:val="0070C0"/>
                <w:sz w:val="19"/>
                <w:szCs w:val="19"/>
              </w:rPr>
              <w:t>8</w:t>
            </w:r>
            <w:r w:rsidR="00F44791">
              <w:rPr>
                <w:rFonts w:ascii="Comic Sans MS" w:hAnsi="Comic Sans MS"/>
                <w:color w:val="0070C0"/>
                <w:sz w:val="19"/>
                <w:szCs w:val="19"/>
              </w:rPr>
              <w:t>,0</w:t>
            </w:r>
            <w:r w:rsidR="00F60575">
              <w:rPr>
                <w:rFonts w:ascii="Comic Sans MS" w:hAnsi="Comic Sans MS"/>
                <w:color w:val="0070C0"/>
                <w:sz w:val="19"/>
                <w:szCs w:val="19"/>
              </w:rPr>
              <w:t>0</w:t>
            </w:r>
            <w:r w:rsidR="00F44791">
              <w:rPr>
                <w:rFonts w:ascii="Comic Sans MS" w:hAnsi="Comic Sans MS"/>
                <w:color w:val="0070C0"/>
                <w:sz w:val="19"/>
                <w:szCs w:val="19"/>
              </w:rPr>
              <w:t>0</w:t>
            </w:r>
          </w:p>
        </w:tc>
        <w:tc>
          <w:tcPr>
            <w:tcW w:w="5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6A4C3" w14:textId="18120CAF" w:rsidR="00A51A20" w:rsidRPr="00A51A20" w:rsidRDefault="00A51A20" w:rsidP="00A51A20">
            <w:pPr>
              <w:pStyle w:val="TableRowCentered"/>
              <w:jc w:val="left"/>
              <w:rPr>
                <w:rFonts w:ascii="Comic Sans MS" w:hAnsi="Comic Sans MS"/>
                <w:color w:val="0070C0"/>
                <w:sz w:val="19"/>
                <w:szCs w:val="19"/>
              </w:rPr>
            </w:pPr>
            <w:r w:rsidRPr="00A51A20">
              <w:rPr>
                <w:rFonts w:ascii="Comic Sans MS" w:hAnsi="Comic Sans MS"/>
                <w:color w:val="0070C0"/>
                <w:sz w:val="19"/>
                <w:szCs w:val="19"/>
              </w:rPr>
              <w:t>More frequent behaviour difficulties mean PP children receive more stages within our behaviour system. Crisis response provides support for those children with difficulties that could lead to exclusion</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B790D" w14:textId="77777777" w:rsidR="00A51A20" w:rsidRDefault="00A51A20" w:rsidP="00A51A20">
            <w:pPr>
              <w:pStyle w:val="ListParagraph"/>
              <w:spacing w:after="0" w:line="240" w:lineRule="auto"/>
              <w:ind w:left="0"/>
              <w:jc w:val="both"/>
            </w:pPr>
          </w:p>
        </w:tc>
      </w:tr>
    </w:tbl>
    <w:p w14:paraId="4F111946" w14:textId="46064D73" w:rsidR="00C8295F" w:rsidRPr="000B6A11" w:rsidRDefault="00C8295F" w:rsidP="00C37F02">
      <w:pPr>
        <w:rPr>
          <w:rFonts w:ascii="Comic Sans MS" w:hAnsi="Comic Sans MS"/>
          <w:b/>
          <w:bCs/>
          <w:color w:val="104F75"/>
          <w:sz w:val="28"/>
          <w:szCs w:val="28"/>
          <w:u w:val="single"/>
        </w:rPr>
      </w:pPr>
    </w:p>
    <w:p w14:paraId="7AD61941" w14:textId="1312E9AB" w:rsidR="003118E3" w:rsidRDefault="003118E3" w:rsidP="00C37F02">
      <w:pPr>
        <w:rPr>
          <w:rFonts w:ascii="Comic Sans MS" w:hAnsi="Comic Sans MS"/>
          <w:bCs/>
          <w:color w:val="104F75"/>
          <w:sz w:val="28"/>
          <w:szCs w:val="28"/>
          <w:u w:val="single"/>
        </w:rPr>
      </w:pPr>
      <w:r w:rsidRPr="000B6A11">
        <w:rPr>
          <w:rFonts w:ascii="Comic Sans MS" w:hAnsi="Comic Sans MS"/>
          <w:bCs/>
          <w:color w:val="104F75"/>
          <w:sz w:val="28"/>
          <w:szCs w:val="28"/>
          <w:u w:val="single"/>
        </w:rPr>
        <w:t xml:space="preserve">Total budgeted cost </w:t>
      </w:r>
      <w:r w:rsidR="000B6A11" w:rsidRPr="000B6A11">
        <w:rPr>
          <w:rFonts w:ascii="Comic Sans MS" w:hAnsi="Comic Sans MS"/>
          <w:bCs/>
          <w:color w:val="104F75"/>
          <w:sz w:val="28"/>
          <w:szCs w:val="28"/>
          <w:u w:val="single"/>
        </w:rPr>
        <w:t>£</w:t>
      </w:r>
      <w:r w:rsidR="00F60575">
        <w:rPr>
          <w:rFonts w:ascii="Comic Sans MS" w:hAnsi="Comic Sans MS"/>
          <w:bCs/>
          <w:color w:val="104F75"/>
          <w:sz w:val="28"/>
          <w:szCs w:val="28"/>
          <w:u w:val="single"/>
        </w:rPr>
        <w:t>46,767</w:t>
      </w:r>
    </w:p>
    <w:p w14:paraId="64A0D994" w14:textId="77777777" w:rsidR="004F600F" w:rsidRPr="000B6A11" w:rsidRDefault="004F600F" w:rsidP="00C37F02">
      <w:pPr>
        <w:rPr>
          <w:rFonts w:ascii="Comic Sans MS" w:hAnsi="Comic Sans MS"/>
          <w:bCs/>
          <w:color w:val="104F75"/>
          <w:sz w:val="28"/>
          <w:szCs w:val="28"/>
          <w:u w:val="single"/>
        </w:rPr>
      </w:pP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D446F" w14:textId="5B3B788F" w:rsidR="006A5DED" w:rsidRPr="006A5DED" w:rsidRDefault="006A5DED" w:rsidP="00EE2C9C">
            <w:pPr>
              <w:spacing w:before="120"/>
              <w:rPr>
                <w:rFonts w:ascii="Comic Sans MS" w:hAnsi="Comic Sans MS"/>
                <w:color w:val="0070C0"/>
              </w:rPr>
            </w:pPr>
            <w:bookmarkStart w:id="23" w:name="_Hlk147225872"/>
            <w:r w:rsidRPr="006A5DED">
              <w:rPr>
                <w:rFonts w:ascii="Comic Sans MS" w:hAnsi="Comic Sans MS"/>
                <w:color w:val="0070C0"/>
              </w:rPr>
              <w:t>For evaluation 202</w:t>
            </w:r>
            <w:r w:rsidR="00F60575">
              <w:rPr>
                <w:rFonts w:ascii="Comic Sans MS" w:hAnsi="Comic Sans MS"/>
                <w:color w:val="0070C0"/>
              </w:rPr>
              <w:t>1</w:t>
            </w:r>
            <w:r w:rsidRPr="006A5DED">
              <w:rPr>
                <w:rFonts w:ascii="Comic Sans MS" w:hAnsi="Comic Sans MS"/>
                <w:color w:val="0070C0"/>
              </w:rPr>
              <w:t>-2</w:t>
            </w:r>
            <w:r w:rsidR="00F60575">
              <w:rPr>
                <w:rFonts w:ascii="Comic Sans MS" w:hAnsi="Comic Sans MS"/>
                <w:color w:val="0070C0"/>
              </w:rPr>
              <w:t>4</w:t>
            </w:r>
            <w:r w:rsidRPr="006A5DED">
              <w:rPr>
                <w:rFonts w:ascii="Comic Sans MS" w:hAnsi="Comic Sans MS"/>
                <w:color w:val="0070C0"/>
              </w:rPr>
              <w:t xml:space="preserve"> – </w:t>
            </w:r>
            <w:r w:rsidR="00F676AC">
              <w:rPr>
                <w:rFonts w:ascii="Comic Sans MS" w:hAnsi="Comic Sans MS"/>
                <w:color w:val="0070C0"/>
              </w:rPr>
              <w:t>below</w:t>
            </w:r>
            <w:r w:rsidRPr="006A5DED">
              <w:rPr>
                <w:rFonts w:ascii="Comic Sans MS" w:hAnsi="Comic Sans MS"/>
                <w:color w:val="0070C0"/>
              </w:rPr>
              <w:t xml:space="preserve">. </w:t>
            </w:r>
          </w:p>
          <w:p w14:paraId="2A7D5546" w14:textId="6BE71051" w:rsidR="008A0A24" w:rsidRPr="00EE2C9C" w:rsidRDefault="006A5DED" w:rsidP="00EE2C9C">
            <w:pPr>
              <w:spacing w:before="120"/>
              <w:rPr>
                <w:b/>
              </w:rPr>
            </w:pPr>
            <w:r w:rsidRPr="006A5DED">
              <w:rPr>
                <w:rFonts w:ascii="Comic Sans MS" w:hAnsi="Comic Sans MS"/>
                <w:color w:val="0070C0"/>
              </w:rPr>
              <w:t>September 2024 Review</w:t>
            </w:r>
          </w:p>
        </w:tc>
      </w:tr>
    </w:tbl>
    <w:bookmarkEnd w:id="23"/>
    <w:p w14:paraId="1F0D5F5B" w14:textId="77777777" w:rsidR="00770C67" w:rsidRDefault="00770C67">
      <w:pPr>
        <w:pStyle w:val="Heading2"/>
        <w:spacing w:before="600"/>
      </w:pPr>
      <w:r>
        <w:t>Pupil premium strategy outcomes</w:t>
      </w:r>
    </w:p>
    <w:p w14:paraId="00D0CF26" w14:textId="5B8A9C0A" w:rsidR="00770C67" w:rsidRDefault="00770C67">
      <w:pPr>
        <w:pStyle w:val="Heading2"/>
        <w:spacing w:before="600"/>
      </w:pPr>
      <w:r w:rsidRPr="00770C67">
        <w:rPr>
          <w:b w:val="0"/>
          <w:color w:val="auto"/>
          <w:sz w:val="24"/>
          <w:szCs w:val="24"/>
        </w:rPr>
        <w:t>This details the impact that our pupil premium activity had on pupils in the 202</w:t>
      </w:r>
      <w:r w:rsidR="00F60575">
        <w:rPr>
          <w:b w:val="0"/>
          <w:color w:val="auto"/>
          <w:sz w:val="24"/>
          <w:szCs w:val="24"/>
        </w:rPr>
        <w:t>3</w:t>
      </w:r>
      <w:r w:rsidRPr="00770C67">
        <w:rPr>
          <w:b w:val="0"/>
          <w:color w:val="auto"/>
          <w:sz w:val="24"/>
          <w:szCs w:val="24"/>
        </w:rPr>
        <w:t xml:space="preserve"> to 202</w:t>
      </w:r>
      <w:r w:rsidR="00F60575">
        <w:rPr>
          <w:b w:val="0"/>
          <w:color w:val="auto"/>
          <w:sz w:val="24"/>
          <w:szCs w:val="24"/>
        </w:rPr>
        <w:t>4</w:t>
      </w:r>
      <w:r w:rsidRPr="00770C67">
        <w:rPr>
          <w:b w:val="0"/>
          <w:color w:val="auto"/>
          <w:sz w:val="24"/>
          <w:szCs w:val="24"/>
        </w:rPr>
        <w:t xml:space="preserve"> academic year</w:t>
      </w:r>
      <w:r>
        <w:t>.</w:t>
      </w:r>
    </w:p>
    <w:tbl>
      <w:tblPr>
        <w:tblStyle w:val="TableGrid"/>
        <w:tblW w:w="9710" w:type="dxa"/>
        <w:tblLook w:val="04A0" w:firstRow="1" w:lastRow="0" w:firstColumn="1" w:lastColumn="0" w:noHBand="0" w:noVBand="1"/>
      </w:tblPr>
      <w:tblGrid>
        <w:gridCol w:w="9710"/>
      </w:tblGrid>
      <w:tr w:rsidR="00770C67" w14:paraId="214DED8E" w14:textId="77777777" w:rsidTr="00F676AC">
        <w:trPr>
          <w:trHeight w:val="274"/>
        </w:trPr>
        <w:tc>
          <w:tcPr>
            <w:tcW w:w="9710" w:type="dxa"/>
          </w:tcPr>
          <w:p w14:paraId="22807BAE" w14:textId="6157ED02" w:rsidR="00770C67" w:rsidRPr="00C571D1" w:rsidRDefault="00770C67" w:rsidP="00C571D1">
            <w:pPr>
              <w:spacing w:after="0"/>
              <w:rPr>
                <w:rFonts w:ascii="Comic Sans MS" w:hAnsi="Comic Sans MS"/>
                <w:color w:val="0070C0"/>
                <w:sz w:val="22"/>
                <w:szCs w:val="22"/>
              </w:rPr>
            </w:pPr>
            <w:bookmarkStart w:id="24" w:name="_Hlk147151404"/>
            <w:r>
              <w:t xml:space="preserve"> </w:t>
            </w:r>
            <w:r w:rsidRPr="00C571D1">
              <w:rPr>
                <w:rFonts w:ascii="Comic Sans MS" w:hAnsi="Comic Sans MS"/>
                <w:color w:val="0070C0"/>
                <w:sz w:val="22"/>
                <w:szCs w:val="22"/>
              </w:rPr>
              <w:t>We have analysed the performance of our school’s disadvantaged pupils during the 202</w:t>
            </w:r>
            <w:r w:rsidR="00F60575">
              <w:rPr>
                <w:rFonts w:ascii="Comic Sans MS" w:hAnsi="Comic Sans MS"/>
                <w:color w:val="0070C0"/>
                <w:sz w:val="22"/>
                <w:szCs w:val="22"/>
              </w:rPr>
              <w:t>3</w:t>
            </w:r>
            <w:r w:rsidRPr="00C571D1">
              <w:rPr>
                <w:rFonts w:ascii="Comic Sans MS" w:hAnsi="Comic Sans MS"/>
                <w:color w:val="0070C0"/>
                <w:sz w:val="22"/>
                <w:szCs w:val="22"/>
              </w:rPr>
              <w:t xml:space="preserve"> – 202</w:t>
            </w:r>
            <w:r w:rsidR="00F60575">
              <w:rPr>
                <w:rFonts w:ascii="Comic Sans MS" w:hAnsi="Comic Sans MS"/>
                <w:color w:val="0070C0"/>
                <w:sz w:val="22"/>
                <w:szCs w:val="22"/>
              </w:rPr>
              <w:t>4</w:t>
            </w:r>
            <w:r w:rsidRPr="00C571D1">
              <w:rPr>
                <w:rFonts w:ascii="Comic Sans MS" w:hAnsi="Comic Sans MS"/>
                <w:color w:val="0070C0"/>
                <w:sz w:val="22"/>
                <w:szCs w:val="22"/>
              </w:rPr>
              <w:t xml:space="preserve"> academic year using Foundation Stage and Key Stage 1 performance data and phonics check results. </w:t>
            </w:r>
          </w:p>
          <w:p w14:paraId="28669DBE" w14:textId="54BB5348" w:rsidR="00770C67" w:rsidRDefault="00770C67" w:rsidP="00C571D1">
            <w:pPr>
              <w:spacing w:after="0"/>
              <w:rPr>
                <w:rFonts w:ascii="Comic Sans MS" w:hAnsi="Comic Sans MS"/>
                <w:color w:val="0070C0"/>
                <w:sz w:val="22"/>
                <w:szCs w:val="22"/>
              </w:rPr>
            </w:pPr>
            <w:r w:rsidRPr="00C571D1">
              <w:rPr>
                <w:rFonts w:ascii="Comic Sans MS" w:hAnsi="Comic Sans MS"/>
                <w:color w:val="0070C0"/>
                <w:sz w:val="22"/>
                <w:szCs w:val="22"/>
              </w:rPr>
              <w:t xml:space="preserve">To help us gauge the performance of our disadvantaged pupils we compared our results to those of disadvantaged and non-disadvantaged pupils at a national and regional level (although these comparisons are to be considered with caution due to the </w:t>
            </w:r>
            <w:r w:rsidR="00C12021">
              <w:rPr>
                <w:rFonts w:ascii="Comic Sans MS" w:hAnsi="Comic Sans MS"/>
                <w:color w:val="0070C0"/>
                <w:sz w:val="22"/>
                <w:szCs w:val="22"/>
              </w:rPr>
              <w:t xml:space="preserve">ongoing </w:t>
            </w:r>
            <w:r w:rsidRPr="00C571D1">
              <w:rPr>
                <w:rFonts w:ascii="Comic Sans MS" w:hAnsi="Comic Sans MS"/>
                <w:color w:val="0070C0"/>
                <w:sz w:val="22"/>
                <w:szCs w:val="22"/>
              </w:rPr>
              <w:t xml:space="preserve">impact of the </w:t>
            </w:r>
            <w:r w:rsidRPr="006A5DED">
              <w:rPr>
                <w:rFonts w:ascii="Comic Sans MS" w:hAnsi="Comic Sans MS"/>
                <w:color w:val="0070C0"/>
                <w:sz w:val="22"/>
                <w:szCs w:val="22"/>
              </w:rPr>
              <w:t>pandemic).</w:t>
            </w:r>
          </w:p>
          <w:p w14:paraId="7BC457B1" w14:textId="77777777" w:rsidR="00291E24" w:rsidRPr="006A5DED" w:rsidRDefault="00291E24" w:rsidP="00C571D1">
            <w:pPr>
              <w:spacing w:after="0"/>
              <w:rPr>
                <w:rFonts w:ascii="Comic Sans MS" w:hAnsi="Comic Sans MS"/>
                <w:color w:val="0070C0"/>
                <w:sz w:val="22"/>
                <w:szCs w:val="22"/>
              </w:rPr>
            </w:pPr>
          </w:p>
          <w:p w14:paraId="02B98FB9" w14:textId="03DF25EF" w:rsidR="00C571D1" w:rsidRPr="00291E24" w:rsidRDefault="00C571D1" w:rsidP="00C571D1">
            <w:pPr>
              <w:spacing w:after="0"/>
              <w:rPr>
                <w:rFonts w:ascii="Comic Sans MS" w:hAnsi="Comic Sans MS"/>
                <w:b/>
                <w:color w:val="0070C0"/>
                <w:sz w:val="22"/>
                <w:szCs w:val="22"/>
              </w:rPr>
            </w:pPr>
            <w:r w:rsidRPr="00291E24">
              <w:rPr>
                <w:rFonts w:ascii="Comic Sans MS" w:hAnsi="Comic Sans MS"/>
                <w:b/>
                <w:color w:val="0070C0"/>
                <w:sz w:val="22"/>
                <w:szCs w:val="22"/>
              </w:rPr>
              <w:t>Foundation Stage 202</w:t>
            </w:r>
            <w:r w:rsidR="00F60575">
              <w:rPr>
                <w:rFonts w:ascii="Comic Sans MS" w:hAnsi="Comic Sans MS"/>
                <w:b/>
                <w:color w:val="0070C0"/>
                <w:sz w:val="22"/>
                <w:szCs w:val="22"/>
              </w:rPr>
              <w:t>3</w:t>
            </w:r>
            <w:r w:rsidRPr="00291E24">
              <w:rPr>
                <w:rFonts w:ascii="Comic Sans MS" w:hAnsi="Comic Sans MS"/>
                <w:b/>
                <w:color w:val="0070C0"/>
                <w:sz w:val="22"/>
                <w:szCs w:val="22"/>
              </w:rPr>
              <w:t>-202</w:t>
            </w:r>
            <w:r w:rsidR="00F60575">
              <w:rPr>
                <w:rFonts w:ascii="Comic Sans MS" w:hAnsi="Comic Sans MS"/>
                <w:b/>
                <w:color w:val="0070C0"/>
                <w:sz w:val="22"/>
                <w:szCs w:val="22"/>
              </w:rPr>
              <w:t>4</w:t>
            </w:r>
          </w:p>
          <w:p w14:paraId="6F5A836B" w14:textId="34F9F5FE" w:rsidR="00AB43FC" w:rsidRPr="008B44DA" w:rsidRDefault="00C41965" w:rsidP="00AB43FC">
            <w:pPr>
              <w:suppressAutoHyphens w:val="0"/>
              <w:autoSpaceDN/>
              <w:spacing w:after="0" w:line="240" w:lineRule="auto"/>
              <w:rPr>
                <w:rFonts w:ascii="Comic Sans MS" w:eastAsia="Calibri" w:hAnsi="Comic Sans MS" w:cs="Arial"/>
                <w:color w:val="0070C0"/>
                <w:sz w:val="20"/>
                <w:szCs w:val="20"/>
                <w:lang w:eastAsia="en-US"/>
              </w:rPr>
            </w:pPr>
            <w:r>
              <w:rPr>
                <w:rFonts w:ascii="Comic Sans MS" w:eastAsia="Calibri" w:hAnsi="Comic Sans MS" w:cs="Arial"/>
                <w:color w:val="0070C0"/>
                <w:sz w:val="20"/>
                <w:szCs w:val="20"/>
                <w:lang w:eastAsia="en-US"/>
              </w:rPr>
              <w:t>73</w:t>
            </w:r>
            <w:r w:rsidR="00AB43FC" w:rsidRPr="008B44DA">
              <w:rPr>
                <w:rFonts w:ascii="Comic Sans MS" w:eastAsia="Calibri" w:hAnsi="Comic Sans MS" w:cs="Arial"/>
                <w:color w:val="0070C0"/>
                <w:sz w:val="20"/>
                <w:szCs w:val="20"/>
                <w:lang w:eastAsia="en-US"/>
              </w:rPr>
              <w:t xml:space="preserve">% </w:t>
            </w:r>
            <w:r>
              <w:rPr>
                <w:rFonts w:ascii="Comic Sans MS" w:eastAsia="Calibri" w:hAnsi="Comic Sans MS" w:cs="Arial"/>
                <w:color w:val="0070C0"/>
                <w:sz w:val="20"/>
                <w:szCs w:val="20"/>
                <w:lang w:eastAsia="en-US"/>
              </w:rPr>
              <w:t xml:space="preserve">disadvantaged </w:t>
            </w:r>
            <w:r w:rsidR="00AB43FC" w:rsidRPr="008B44DA">
              <w:rPr>
                <w:rFonts w:ascii="Comic Sans MS" w:eastAsia="Calibri" w:hAnsi="Comic Sans MS" w:cs="Arial"/>
                <w:color w:val="0070C0"/>
                <w:sz w:val="20"/>
                <w:szCs w:val="20"/>
                <w:lang w:eastAsia="en-US"/>
              </w:rPr>
              <w:t xml:space="preserve">achieved </w:t>
            </w:r>
            <w:r w:rsidR="008B44DA" w:rsidRPr="008B44DA">
              <w:rPr>
                <w:rFonts w:ascii="Comic Sans MS" w:eastAsia="Calibri" w:hAnsi="Comic Sans MS" w:cs="Arial"/>
                <w:color w:val="0070C0"/>
                <w:sz w:val="20"/>
                <w:szCs w:val="20"/>
                <w:lang w:eastAsia="en-US"/>
              </w:rPr>
              <w:t xml:space="preserve">word </w:t>
            </w:r>
            <w:r w:rsidR="00AB43FC" w:rsidRPr="008B44DA">
              <w:rPr>
                <w:rFonts w:ascii="Comic Sans MS" w:eastAsia="Calibri" w:hAnsi="Comic Sans MS" w:cs="Arial"/>
                <w:color w:val="0070C0"/>
                <w:sz w:val="20"/>
                <w:szCs w:val="20"/>
                <w:lang w:eastAsia="en-US"/>
              </w:rPr>
              <w:t xml:space="preserve">reading EYFS compared to </w:t>
            </w:r>
            <w:r>
              <w:rPr>
                <w:rFonts w:ascii="Comic Sans MS" w:eastAsia="Calibri" w:hAnsi="Comic Sans MS" w:cs="Arial"/>
                <w:color w:val="0070C0"/>
                <w:sz w:val="20"/>
                <w:szCs w:val="20"/>
                <w:lang w:eastAsia="en-US"/>
              </w:rPr>
              <w:t>63</w:t>
            </w:r>
            <w:r w:rsidR="00AB43FC" w:rsidRPr="008B44DA">
              <w:rPr>
                <w:rFonts w:ascii="Comic Sans MS" w:eastAsia="Calibri" w:hAnsi="Comic Sans MS" w:cs="Arial"/>
                <w:color w:val="0070C0"/>
                <w:sz w:val="20"/>
                <w:szCs w:val="20"/>
                <w:lang w:eastAsia="en-US"/>
              </w:rPr>
              <w:t xml:space="preserve">% </w:t>
            </w:r>
            <w:r>
              <w:rPr>
                <w:rFonts w:ascii="Comic Sans MS" w:eastAsia="Calibri" w:hAnsi="Comic Sans MS" w:cs="Arial"/>
                <w:color w:val="0070C0"/>
                <w:sz w:val="20"/>
                <w:szCs w:val="20"/>
                <w:lang w:eastAsia="en-US"/>
              </w:rPr>
              <w:t>in 2023, 61</w:t>
            </w:r>
            <w:r w:rsidR="008B44DA" w:rsidRPr="008B44DA">
              <w:rPr>
                <w:rFonts w:ascii="Comic Sans MS" w:eastAsia="Calibri" w:hAnsi="Comic Sans MS" w:cs="Arial"/>
                <w:color w:val="0070C0"/>
                <w:sz w:val="20"/>
                <w:szCs w:val="20"/>
                <w:lang w:eastAsia="en-US"/>
              </w:rPr>
              <w:t>% n</w:t>
            </w:r>
            <w:r w:rsidR="00AB43FC" w:rsidRPr="008B44DA">
              <w:rPr>
                <w:rFonts w:ascii="Comic Sans MS" w:eastAsia="Calibri" w:hAnsi="Comic Sans MS" w:cs="Arial"/>
                <w:color w:val="0070C0"/>
                <w:sz w:val="20"/>
                <w:szCs w:val="20"/>
                <w:lang w:eastAsia="en-US"/>
              </w:rPr>
              <w:t>ationally</w:t>
            </w:r>
            <w:r>
              <w:rPr>
                <w:rFonts w:ascii="Comic Sans MS" w:eastAsia="Calibri" w:hAnsi="Comic Sans MS" w:cs="Arial"/>
                <w:color w:val="0070C0"/>
                <w:sz w:val="20"/>
                <w:szCs w:val="20"/>
                <w:lang w:eastAsia="en-US"/>
              </w:rPr>
              <w:t xml:space="preserve"> (2023) and 81% ‘other’</w:t>
            </w:r>
            <w:r w:rsidR="00C12021">
              <w:rPr>
                <w:rFonts w:ascii="Comic Sans MS" w:eastAsia="Calibri" w:hAnsi="Comic Sans MS" w:cs="Arial"/>
                <w:color w:val="0070C0"/>
                <w:sz w:val="20"/>
                <w:szCs w:val="20"/>
                <w:lang w:eastAsia="en-US"/>
              </w:rPr>
              <w:t xml:space="preserve"> (national figure)</w:t>
            </w:r>
            <w:r w:rsidR="00AB43FC" w:rsidRPr="008B44DA">
              <w:rPr>
                <w:rFonts w:ascii="Comic Sans MS" w:eastAsia="Calibri" w:hAnsi="Comic Sans MS" w:cs="Arial"/>
                <w:color w:val="0070C0"/>
                <w:sz w:val="20"/>
                <w:szCs w:val="20"/>
                <w:lang w:eastAsia="en-US"/>
              </w:rPr>
              <w:t>.</w:t>
            </w:r>
          </w:p>
          <w:p w14:paraId="7E708219" w14:textId="16255E2F" w:rsidR="00AB43FC" w:rsidRPr="00AB43FC" w:rsidRDefault="007E45CB" w:rsidP="00AB43FC">
            <w:pPr>
              <w:suppressAutoHyphens w:val="0"/>
              <w:autoSpaceDN/>
              <w:spacing w:after="0" w:line="240" w:lineRule="auto"/>
              <w:rPr>
                <w:rFonts w:ascii="Comic Sans MS" w:eastAsia="Calibri" w:hAnsi="Comic Sans MS" w:cs="Arial"/>
                <w:color w:val="0070C0"/>
                <w:sz w:val="20"/>
                <w:szCs w:val="20"/>
                <w:lang w:eastAsia="en-US"/>
              </w:rPr>
            </w:pPr>
            <w:r>
              <w:rPr>
                <w:rFonts w:ascii="Comic Sans MS" w:eastAsia="Calibri" w:hAnsi="Comic Sans MS" w:cs="Arial"/>
                <w:color w:val="0070C0"/>
                <w:sz w:val="20"/>
                <w:szCs w:val="20"/>
                <w:lang w:eastAsia="en-US"/>
              </w:rPr>
              <w:t>73</w:t>
            </w:r>
            <w:r w:rsidR="00AB43FC" w:rsidRPr="00AB43FC">
              <w:rPr>
                <w:rFonts w:ascii="Comic Sans MS" w:eastAsia="Calibri" w:hAnsi="Comic Sans MS" w:cs="Arial"/>
                <w:color w:val="0070C0"/>
                <w:sz w:val="20"/>
                <w:szCs w:val="20"/>
                <w:lang w:eastAsia="en-US"/>
              </w:rPr>
              <w:t xml:space="preserve">% </w:t>
            </w:r>
            <w:r>
              <w:rPr>
                <w:rFonts w:ascii="Comic Sans MS" w:eastAsia="Calibri" w:hAnsi="Comic Sans MS" w:cs="Arial"/>
                <w:color w:val="0070C0"/>
                <w:sz w:val="20"/>
                <w:szCs w:val="20"/>
                <w:lang w:eastAsia="en-US"/>
              </w:rPr>
              <w:t>disadvantaged</w:t>
            </w:r>
            <w:r w:rsidR="00AB43FC" w:rsidRPr="00AB43FC">
              <w:rPr>
                <w:rFonts w:ascii="Comic Sans MS" w:eastAsia="Calibri" w:hAnsi="Comic Sans MS" w:cs="Arial"/>
                <w:color w:val="0070C0"/>
                <w:sz w:val="20"/>
                <w:szCs w:val="20"/>
                <w:lang w:eastAsia="en-US"/>
              </w:rPr>
              <w:t xml:space="preserve"> achieved writing in EYFS compared to </w:t>
            </w:r>
            <w:r>
              <w:rPr>
                <w:rFonts w:ascii="Comic Sans MS" w:eastAsia="Calibri" w:hAnsi="Comic Sans MS" w:cs="Arial"/>
                <w:color w:val="0070C0"/>
                <w:sz w:val="20"/>
                <w:szCs w:val="20"/>
                <w:lang w:eastAsia="en-US"/>
              </w:rPr>
              <w:t>50</w:t>
            </w:r>
            <w:r w:rsidR="00AB43FC" w:rsidRPr="00AB43FC">
              <w:rPr>
                <w:rFonts w:ascii="Comic Sans MS" w:eastAsia="Calibri" w:hAnsi="Comic Sans MS" w:cs="Arial"/>
                <w:color w:val="0070C0"/>
                <w:sz w:val="20"/>
                <w:szCs w:val="20"/>
                <w:lang w:eastAsia="en-US"/>
              </w:rPr>
              <w:t>% in 202</w:t>
            </w:r>
            <w:r>
              <w:rPr>
                <w:rFonts w:ascii="Comic Sans MS" w:eastAsia="Calibri" w:hAnsi="Comic Sans MS" w:cs="Arial"/>
                <w:color w:val="0070C0"/>
                <w:sz w:val="20"/>
                <w:szCs w:val="20"/>
                <w:lang w:eastAsia="en-US"/>
              </w:rPr>
              <w:t>3,</w:t>
            </w:r>
            <w:r w:rsidR="00AB43FC" w:rsidRPr="00AB43FC">
              <w:rPr>
                <w:rFonts w:ascii="Comic Sans MS" w:eastAsia="Calibri" w:hAnsi="Comic Sans MS" w:cs="Arial"/>
                <w:color w:val="0070C0"/>
                <w:sz w:val="20"/>
                <w:szCs w:val="20"/>
                <w:lang w:eastAsia="en-US"/>
              </w:rPr>
              <w:t xml:space="preserve"> </w:t>
            </w:r>
            <w:r>
              <w:rPr>
                <w:rFonts w:ascii="Comic Sans MS" w:eastAsia="Calibri" w:hAnsi="Comic Sans MS" w:cs="Arial"/>
                <w:color w:val="0070C0"/>
                <w:sz w:val="20"/>
                <w:szCs w:val="20"/>
                <w:lang w:eastAsia="en-US"/>
              </w:rPr>
              <w:t>50</w:t>
            </w:r>
            <w:r w:rsidR="00AB43FC" w:rsidRPr="00AB43FC">
              <w:rPr>
                <w:rFonts w:ascii="Comic Sans MS" w:eastAsia="Calibri" w:hAnsi="Comic Sans MS" w:cs="Arial"/>
                <w:color w:val="0070C0"/>
                <w:sz w:val="20"/>
                <w:szCs w:val="20"/>
                <w:lang w:eastAsia="en-US"/>
              </w:rPr>
              <w:t>% nationally</w:t>
            </w:r>
            <w:r>
              <w:rPr>
                <w:rFonts w:ascii="Comic Sans MS" w:eastAsia="Calibri" w:hAnsi="Comic Sans MS" w:cs="Arial"/>
                <w:color w:val="0070C0"/>
                <w:sz w:val="20"/>
                <w:szCs w:val="20"/>
                <w:lang w:eastAsia="en-US"/>
              </w:rPr>
              <w:t xml:space="preserve"> (2023)</w:t>
            </w:r>
            <w:r w:rsidR="00C41965">
              <w:rPr>
                <w:rFonts w:ascii="Comic Sans MS" w:eastAsia="Calibri" w:hAnsi="Comic Sans MS" w:cs="Arial"/>
                <w:color w:val="0070C0"/>
                <w:sz w:val="20"/>
                <w:szCs w:val="20"/>
                <w:lang w:eastAsia="en-US"/>
              </w:rPr>
              <w:t xml:space="preserve"> and </w:t>
            </w:r>
            <w:r>
              <w:rPr>
                <w:rFonts w:ascii="Comic Sans MS" w:eastAsia="Calibri" w:hAnsi="Comic Sans MS" w:cs="Arial"/>
                <w:color w:val="0070C0"/>
                <w:sz w:val="20"/>
                <w:szCs w:val="20"/>
                <w:lang w:eastAsia="en-US"/>
              </w:rPr>
              <w:t xml:space="preserve">75% </w:t>
            </w:r>
            <w:r w:rsidR="00C41965">
              <w:rPr>
                <w:rFonts w:ascii="Comic Sans MS" w:eastAsia="Calibri" w:hAnsi="Comic Sans MS" w:cs="Arial"/>
                <w:color w:val="0070C0"/>
                <w:sz w:val="20"/>
                <w:szCs w:val="20"/>
                <w:lang w:eastAsia="en-US"/>
              </w:rPr>
              <w:t>‘other’</w:t>
            </w:r>
            <w:r w:rsidR="00C12021">
              <w:rPr>
                <w:rFonts w:ascii="Comic Sans MS" w:eastAsia="Calibri" w:hAnsi="Comic Sans MS" w:cs="Arial"/>
                <w:color w:val="0070C0"/>
                <w:sz w:val="20"/>
                <w:szCs w:val="20"/>
                <w:lang w:eastAsia="en-US"/>
              </w:rPr>
              <w:t xml:space="preserve"> (national figure)</w:t>
            </w:r>
            <w:r w:rsidR="00C41965">
              <w:rPr>
                <w:rFonts w:ascii="Comic Sans MS" w:eastAsia="Calibri" w:hAnsi="Comic Sans MS" w:cs="Arial"/>
                <w:color w:val="0070C0"/>
                <w:sz w:val="20"/>
                <w:szCs w:val="20"/>
                <w:lang w:eastAsia="en-US"/>
              </w:rPr>
              <w:t>.</w:t>
            </w:r>
          </w:p>
          <w:p w14:paraId="0A0FFDCA" w14:textId="77777777" w:rsidR="00AB43FC" w:rsidRDefault="00AB43FC" w:rsidP="00C571D1">
            <w:pPr>
              <w:spacing w:after="0"/>
              <w:rPr>
                <w:rFonts w:ascii="Comic Sans MS" w:eastAsia="Calibri" w:hAnsi="Comic Sans MS" w:cs="Arial"/>
                <w:color w:val="0070C0"/>
                <w:sz w:val="20"/>
                <w:szCs w:val="20"/>
                <w:lang w:eastAsia="en-US"/>
              </w:rPr>
            </w:pPr>
          </w:p>
          <w:p w14:paraId="702B2681" w14:textId="36B4B976" w:rsidR="00C571D1" w:rsidRPr="00291E24" w:rsidRDefault="00C571D1" w:rsidP="00C571D1">
            <w:pPr>
              <w:spacing w:after="0"/>
              <w:rPr>
                <w:rFonts w:ascii="Comic Sans MS" w:hAnsi="Comic Sans MS"/>
                <w:b/>
                <w:color w:val="0070C0"/>
                <w:sz w:val="22"/>
                <w:szCs w:val="22"/>
              </w:rPr>
            </w:pPr>
            <w:r w:rsidRPr="00291E24">
              <w:rPr>
                <w:rFonts w:ascii="Comic Sans MS" w:hAnsi="Comic Sans MS"/>
                <w:b/>
                <w:color w:val="0070C0"/>
                <w:sz w:val="22"/>
                <w:szCs w:val="22"/>
              </w:rPr>
              <w:t xml:space="preserve">Y1 Phonics </w:t>
            </w:r>
            <w:r w:rsidR="00885EF4">
              <w:rPr>
                <w:rFonts w:ascii="Comic Sans MS" w:hAnsi="Comic Sans MS"/>
                <w:b/>
                <w:color w:val="0070C0"/>
                <w:sz w:val="22"/>
                <w:szCs w:val="22"/>
              </w:rPr>
              <w:t>202</w:t>
            </w:r>
            <w:r w:rsidR="00F60575">
              <w:rPr>
                <w:rFonts w:ascii="Comic Sans MS" w:hAnsi="Comic Sans MS"/>
                <w:b/>
                <w:color w:val="0070C0"/>
                <w:sz w:val="22"/>
                <w:szCs w:val="22"/>
              </w:rPr>
              <w:t>3</w:t>
            </w:r>
            <w:r w:rsidR="00885EF4">
              <w:rPr>
                <w:rFonts w:ascii="Comic Sans MS" w:hAnsi="Comic Sans MS"/>
                <w:b/>
                <w:color w:val="0070C0"/>
                <w:sz w:val="22"/>
                <w:szCs w:val="22"/>
              </w:rPr>
              <w:t>-202</w:t>
            </w:r>
            <w:r w:rsidR="00F60575">
              <w:rPr>
                <w:rFonts w:ascii="Comic Sans MS" w:hAnsi="Comic Sans MS"/>
                <w:b/>
                <w:color w:val="0070C0"/>
                <w:sz w:val="22"/>
                <w:szCs w:val="22"/>
              </w:rPr>
              <w:t>4</w:t>
            </w:r>
          </w:p>
          <w:p w14:paraId="64CF55E1" w14:textId="7BBFFC8E" w:rsidR="00C571D1" w:rsidRPr="006A5DED" w:rsidRDefault="00F60575" w:rsidP="00C571D1">
            <w:pPr>
              <w:spacing w:after="0"/>
              <w:rPr>
                <w:rFonts w:ascii="Comic Sans MS" w:hAnsi="Comic Sans MS"/>
                <w:color w:val="0070C0"/>
                <w:sz w:val="22"/>
                <w:szCs w:val="22"/>
              </w:rPr>
            </w:pPr>
            <w:r>
              <w:rPr>
                <w:rFonts w:ascii="Comic Sans MS" w:hAnsi="Comic Sans MS"/>
                <w:color w:val="0070C0"/>
                <w:sz w:val="22"/>
                <w:szCs w:val="22"/>
              </w:rPr>
              <w:t>100</w:t>
            </w:r>
            <w:r w:rsidR="00C571D1" w:rsidRPr="006A5DED">
              <w:rPr>
                <w:rFonts w:ascii="Comic Sans MS" w:hAnsi="Comic Sans MS"/>
                <w:color w:val="0070C0"/>
                <w:sz w:val="22"/>
                <w:szCs w:val="22"/>
              </w:rPr>
              <w:t xml:space="preserve">% of disadvantaged pupils achieved the standard compared to </w:t>
            </w:r>
            <w:r w:rsidR="00C571D1" w:rsidRPr="004C443A">
              <w:rPr>
                <w:rFonts w:ascii="Comic Sans MS" w:hAnsi="Comic Sans MS"/>
                <w:color w:val="0070C0"/>
                <w:sz w:val="22"/>
                <w:szCs w:val="22"/>
              </w:rPr>
              <w:t>8</w:t>
            </w:r>
            <w:r w:rsidR="004C443A" w:rsidRPr="004C443A">
              <w:rPr>
                <w:rFonts w:ascii="Comic Sans MS" w:hAnsi="Comic Sans MS"/>
                <w:color w:val="0070C0"/>
                <w:sz w:val="22"/>
                <w:szCs w:val="22"/>
              </w:rPr>
              <w:t>3</w:t>
            </w:r>
            <w:r w:rsidR="00C571D1" w:rsidRPr="004C443A">
              <w:rPr>
                <w:rFonts w:ascii="Comic Sans MS" w:hAnsi="Comic Sans MS"/>
                <w:color w:val="0070C0"/>
                <w:sz w:val="22"/>
                <w:szCs w:val="22"/>
              </w:rPr>
              <w:t xml:space="preserve">% </w:t>
            </w:r>
            <w:r w:rsidR="00C571D1" w:rsidRPr="006A5DED">
              <w:rPr>
                <w:rFonts w:ascii="Comic Sans MS" w:hAnsi="Comic Sans MS"/>
                <w:color w:val="0070C0"/>
                <w:sz w:val="22"/>
                <w:szCs w:val="22"/>
              </w:rPr>
              <w:t>of ‘other’ pupils nationally.  Therefore</w:t>
            </w:r>
            <w:r w:rsidR="00C742FF" w:rsidRPr="006A5DED">
              <w:rPr>
                <w:rFonts w:ascii="Comic Sans MS" w:hAnsi="Comic Sans MS"/>
                <w:color w:val="0070C0"/>
                <w:sz w:val="22"/>
                <w:szCs w:val="22"/>
              </w:rPr>
              <w:t>,</w:t>
            </w:r>
            <w:r w:rsidR="00C571D1" w:rsidRPr="006A5DED">
              <w:rPr>
                <w:rFonts w:ascii="Comic Sans MS" w:hAnsi="Comic Sans MS"/>
                <w:color w:val="0070C0"/>
                <w:sz w:val="22"/>
                <w:szCs w:val="22"/>
              </w:rPr>
              <w:t xml:space="preserve"> there is an achievement gap of 1</w:t>
            </w:r>
            <w:r w:rsidR="004C443A">
              <w:rPr>
                <w:rFonts w:ascii="Comic Sans MS" w:hAnsi="Comic Sans MS"/>
                <w:color w:val="0070C0"/>
                <w:sz w:val="22"/>
                <w:szCs w:val="22"/>
              </w:rPr>
              <w:t>7</w:t>
            </w:r>
            <w:r w:rsidR="00C571D1" w:rsidRPr="006A5DED">
              <w:rPr>
                <w:rFonts w:ascii="Comic Sans MS" w:hAnsi="Comic Sans MS"/>
                <w:color w:val="0070C0"/>
                <w:sz w:val="22"/>
                <w:szCs w:val="22"/>
              </w:rPr>
              <w:t>%</w:t>
            </w:r>
            <w:r w:rsidR="00C12021">
              <w:rPr>
                <w:rFonts w:ascii="Comic Sans MS" w:hAnsi="Comic Sans MS"/>
                <w:color w:val="0070C0"/>
                <w:sz w:val="22"/>
                <w:szCs w:val="22"/>
              </w:rPr>
              <w:t xml:space="preserve"> (in school favour)</w:t>
            </w:r>
            <w:r w:rsidR="00C571D1" w:rsidRPr="006A5DED">
              <w:rPr>
                <w:rFonts w:ascii="Comic Sans MS" w:hAnsi="Comic Sans MS"/>
                <w:color w:val="0070C0"/>
                <w:sz w:val="22"/>
                <w:szCs w:val="22"/>
              </w:rPr>
              <w:t>. National disadvantaged i</w:t>
            </w:r>
            <w:r w:rsidR="00C742FF" w:rsidRPr="006A5DED">
              <w:rPr>
                <w:rFonts w:ascii="Comic Sans MS" w:hAnsi="Comic Sans MS"/>
                <w:color w:val="0070C0"/>
                <w:sz w:val="22"/>
                <w:szCs w:val="22"/>
              </w:rPr>
              <w:t>s</w:t>
            </w:r>
            <w:r w:rsidR="00C571D1" w:rsidRPr="006A5DED">
              <w:rPr>
                <w:rFonts w:ascii="Comic Sans MS" w:hAnsi="Comic Sans MS"/>
                <w:color w:val="0070C0"/>
                <w:sz w:val="22"/>
                <w:szCs w:val="22"/>
              </w:rPr>
              <w:t xml:space="preserve"> </w:t>
            </w:r>
            <w:r w:rsidR="00BE1DE6">
              <w:rPr>
                <w:rFonts w:ascii="Comic Sans MS" w:hAnsi="Comic Sans MS"/>
                <w:color w:val="0070C0"/>
                <w:sz w:val="22"/>
                <w:szCs w:val="22"/>
              </w:rPr>
              <w:t>67</w:t>
            </w:r>
            <w:r w:rsidR="00C571D1" w:rsidRPr="006A5DED">
              <w:rPr>
                <w:rFonts w:ascii="Comic Sans MS" w:hAnsi="Comic Sans MS"/>
                <w:color w:val="0070C0"/>
                <w:sz w:val="22"/>
                <w:szCs w:val="22"/>
              </w:rPr>
              <w:t>%.  Disadvant</w:t>
            </w:r>
            <w:r w:rsidR="00C742FF" w:rsidRPr="006A5DED">
              <w:rPr>
                <w:rFonts w:ascii="Comic Sans MS" w:hAnsi="Comic Sans MS"/>
                <w:color w:val="0070C0"/>
                <w:sz w:val="22"/>
                <w:szCs w:val="22"/>
              </w:rPr>
              <w:t>aged</w:t>
            </w:r>
            <w:r w:rsidR="00C571D1" w:rsidRPr="006A5DED">
              <w:rPr>
                <w:rFonts w:ascii="Comic Sans MS" w:hAnsi="Comic Sans MS"/>
                <w:color w:val="0070C0"/>
                <w:sz w:val="22"/>
                <w:szCs w:val="22"/>
              </w:rPr>
              <w:t xml:space="preserve"> pupils </w:t>
            </w:r>
            <w:r w:rsidR="00C742FF" w:rsidRPr="006A5DED">
              <w:rPr>
                <w:rFonts w:ascii="Comic Sans MS" w:hAnsi="Comic Sans MS"/>
                <w:color w:val="0070C0"/>
                <w:sz w:val="22"/>
                <w:szCs w:val="22"/>
              </w:rPr>
              <w:t>perform better than disadvantaged pupils nationally</w:t>
            </w:r>
            <w:r w:rsidR="00C12021">
              <w:rPr>
                <w:rFonts w:ascii="Comic Sans MS" w:hAnsi="Comic Sans MS"/>
                <w:color w:val="0070C0"/>
                <w:sz w:val="22"/>
                <w:szCs w:val="22"/>
              </w:rPr>
              <w:t xml:space="preserve"> (33% achievement gap)</w:t>
            </w:r>
            <w:r w:rsidR="00C742FF" w:rsidRPr="006A5DED">
              <w:rPr>
                <w:rFonts w:ascii="Comic Sans MS" w:hAnsi="Comic Sans MS"/>
                <w:color w:val="0070C0"/>
                <w:sz w:val="22"/>
                <w:szCs w:val="22"/>
              </w:rPr>
              <w:t xml:space="preserve">. </w:t>
            </w:r>
          </w:p>
          <w:p w14:paraId="010ADAE1" w14:textId="77777777" w:rsidR="00C742FF" w:rsidRPr="006A5DED" w:rsidRDefault="00C742FF" w:rsidP="00C571D1">
            <w:pPr>
              <w:spacing w:after="0"/>
              <w:rPr>
                <w:rFonts w:ascii="Comic Sans MS" w:hAnsi="Comic Sans MS"/>
                <w:color w:val="0070C0"/>
                <w:sz w:val="22"/>
                <w:szCs w:val="22"/>
              </w:rPr>
            </w:pPr>
          </w:p>
          <w:p w14:paraId="57DB2935" w14:textId="51034F3B" w:rsidR="00C742FF" w:rsidRPr="006A5DED" w:rsidRDefault="00C742FF" w:rsidP="00C571D1">
            <w:pPr>
              <w:spacing w:after="0"/>
              <w:rPr>
                <w:rFonts w:ascii="Comic Sans MS" w:hAnsi="Comic Sans MS"/>
                <w:b/>
                <w:color w:val="0070C0"/>
                <w:sz w:val="22"/>
                <w:szCs w:val="22"/>
              </w:rPr>
            </w:pPr>
            <w:r w:rsidRPr="006A5DED">
              <w:rPr>
                <w:rFonts w:ascii="Comic Sans MS" w:hAnsi="Comic Sans MS"/>
                <w:b/>
                <w:color w:val="0070C0"/>
                <w:sz w:val="22"/>
                <w:szCs w:val="22"/>
              </w:rPr>
              <w:t>Key Stage 1</w:t>
            </w:r>
            <w:r w:rsidR="00885EF4">
              <w:rPr>
                <w:rFonts w:ascii="Comic Sans MS" w:hAnsi="Comic Sans MS"/>
                <w:b/>
                <w:color w:val="0070C0"/>
                <w:sz w:val="22"/>
                <w:szCs w:val="22"/>
              </w:rPr>
              <w:t xml:space="preserve"> 202</w:t>
            </w:r>
            <w:r w:rsidR="00F60575">
              <w:rPr>
                <w:rFonts w:ascii="Comic Sans MS" w:hAnsi="Comic Sans MS"/>
                <w:b/>
                <w:color w:val="0070C0"/>
                <w:sz w:val="22"/>
                <w:szCs w:val="22"/>
              </w:rPr>
              <w:t>3</w:t>
            </w:r>
            <w:r w:rsidR="00885EF4">
              <w:rPr>
                <w:rFonts w:ascii="Comic Sans MS" w:hAnsi="Comic Sans MS"/>
                <w:b/>
                <w:color w:val="0070C0"/>
                <w:sz w:val="22"/>
                <w:szCs w:val="22"/>
              </w:rPr>
              <w:t>-202</w:t>
            </w:r>
            <w:r w:rsidR="00F60575">
              <w:rPr>
                <w:rFonts w:ascii="Comic Sans MS" w:hAnsi="Comic Sans MS"/>
                <w:b/>
                <w:color w:val="0070C0"/>
                <w:sz w:val="22"/>
                <w:szCs w:val="22"/>
              </w:rPr>
              <w:t>4</w:t>
            </w:r>
          </w:p>
          <w:p w14:paraId="55F5DEC0" w14:textId="6C28084D" w:rsidR="00C742FF" w:rsidRPr="006A5DED" w:rsidRDefault="00C742FF" w:rsidP="00C571D1">
            <w:pPr>
              <w:spacing w:after="0"/>
              <w:rPr>
                <w:rFonts w:ascii="Comic Sans MS" w:hAnsi="Comic Sans MS"/>
                <w:b/>
                <w:color w:val="0070C0"/>
                <w:sz w:val="22"/>
                <w:szCs w:val="22"/>
              </w:rPr>
            </w:pPr>
            <w:r w:rsidRPr="006A5DED">
              <w:rPr>
                <w:rFonts w:ascii="Comic Sans MS" w:hAnsi="Comic Sans MS"/>
                <w:b/>
                <w:color w:val="0070C0"/>
                <w:sz w:val="22"/>
                <w:szCs w:val="22"/>
              </w:rPr>
              <w:t>202</w:t>
            </w:r>
            <w:r w:rsidR="00BE1DE6">
              <w:rPr>
                <w:rFonts w:ascii="Comic Sans MS" w:hAnsi="Comic Sans MS"/>
                <w:b/>
                <w:color w:val="0070C0"/>
                <w:sz w:val="22"/>
                <w:szCs w:val="22"/>
              </w:rPr>
              <w:t>4</w:t>
            </w:r>
            <w:r w:rsidRPr="006A5DED">
              <w:rPr>
                <w:rFonts w:ascii="Comic Sans MS" w:hAnsi="Comic Sans MS"/>
                <w:b/>
                <w:color w:val="0070C0"/>
                <w:sz w:val="22"/>
                <w:szCs w:val="22"/>
              </w:rPr>
              <w:t xml:space="preserve"> Reading School Disadvantage vs National ‘Other’ (Not Disadvantaged)</w:t>
            </w:r>
          </w:p>
          <w:p w14:paraId="64DC8963" w14:textId="6B6C5F6F" w:rsidR="00AB43FC" w:rsidRDefault="00AB43FC" w:rsidP="00C571D1">
            <w:pPr>
              <w:spacing w:after="0"/>
              <w:rPr>
                <w:rFonts w:ascii="Comic Sans MS" w:hAnsi="Comic Sans MS"/>
                <w:color w:val="0070C0"/>
                <w:sz w:val="22"/>
                <w:szCs w:val="22"/>
              </w:rPr>
            </w:pPr>
            <w:r w:rsidRPr="00AB43FC">
              <w:rPr>
                <w:rFonts w:ascii="Comic Sans MS" w:hAnsi="Comic Sans MS"/>
                <w:color w:val="0070C0"/>
                <w:sz w:val="22"/>
                <w:szCs w:val="22"/>
              </w:rPr>
              <w:lastRenderedPageBreak/>
              <w:t>5</w:t>
            </w:r>
            <w:r w:rsidR="00BE1DE6">
              <w:rPr>
                <w:rFonts w:ascii="Comic Sans MS" w:hAnsi="Comic Sans MS"/>
                <w:color w:val="0070C0"/>
                <w:sz w:val="22"/>
                <w:szCs w:val="22"/>
              </w:rPr>
              <w:t>3</w:t>
            </w:r>
            <w:r w:rsidRPr="00AB43FC">
              <w:rPr>
                <w:rFonts w:ascii="Comic Sans MS" w:hAnsi="Comic Sans MS"/>
                <w:color w:val="0070C0"/>
                <w:sz w:val="22"/>
                <w:szCs w:val="22"/>
              </w:rPr>
              <w:t>% of pupils are Disadvantaged - 16 pupils (</w:t>
            </w:r>
            <w:r w:rsidR="00BE1DE6">
              <w:rPr>
                <w:rFonts w:ascii="Comic Sans MS" w:hAnsi="Comic Sans MS"/>
                <w:color w:val="0070C0"/>
                <w:sz w:val="22"/>
                <w:szCs w:val="22"/>
              </w:rPr>
              <w:t>8</w:t>
            </w:r>
            <w:r w:rsidRPr="00AB43FC">
              <w:rPr>
                <w:rFonts w:ascii="Comic Sans MS" w:hAnsi="Comic Sans MS"/>
                <w:color w:val="0070C0"/>
                <w:sz w:val="22"/>
                <w:szCs w:val="22"/>
              </w:rPr>
              <w:t xml:space="preserve"> boys and </w:t>
            </w:r>
            <w:r w:rsidR="00BE1DE6">
              <w:rPr>
                <w:rFonts w:ascii="Comic Sans MS" w:hAnsi="Comic Sans MS"/>
                <w:color w:val="0070C0"/>
                <w:sz w:val="22"/>
                <w:szCs w:val="22"/>
              </w:rPr>
              <w:t>8</w:t>
            </w:r>
            <w:r w:rsidRPr="00AB43FC">
              <w:rPr>
                <w:rFonts w:ascii="Comic Sans MS" w:hAnsi="Comic Sans MS"/>
                <w:color w:val="0070C0"/>
                <w:sz w:val="22"/>
                <w:szCs w:val="22"/>
              </w:rPr>
              <w:t xml:space="preserve"> girls).</w:t>
            </w:r>
          </w:p>
          <w:p w14:paraId="00A4B392" w14:textId="46325683" w:rsidR="00AB43FC" w:rsidRDefault="00BE1DE6" w:rsidP="00C571D1">
            <w:pPr>
              <w:spacing w:after="0"/>
              <w:rPr>
                <w:rFonts w:ascii="Comic Sans MS" w:hAnsi="Comic Sans MS"/>
                <w:color w:val="0070C0"/>
                <w:sz w:val="22"/>
                <w:szCs w:val="22"/>
              </w:rPr>
            </w:pPr>
            <w:r>
              <w:rPr>
                <w:rFonts w:ascii="Comic Sans MS" w:hAnsi="Comic Sans MS"/>
                <w:color w:val="0070C0"/>
                <w:sz w:val="22"/>
                <w:szCs w:val="22"/>
              </w:rPr>
              <w:t>81</w:t>
            </w:r>
            <w:r w:rsidR="00AB43FC" w:rsidRPr="00AB43FC">
              <w:rPr>
                <w:rFonts w:ascii="Comic Sans MS" w:hAnsi="Comic Sans MS"/>
                <w:color w:val="0070C0"/>
                <w:sz w:val="22"/>
                <w:szCs w:val="22"/>
              </w:rPr>
              <w:t>% of Disadvantaged pupils achieved the expected standard compared to 7</w:t>
            </w:r>
            <w:r>
              <w:rPr>
                <w:rFonts w:ascii="Comic Sans MS" w:hAnsi="Comic Sans MS"/>
                <w:color w:val="0070C0"/>
                <w:sz w:val="22"/>
                <w:szCs w:val="22"/>
              </w:rPr>
              <w:t>2</w:t>
            </w:r>
            <w:r w:rsidR="00AB43FC" w:rsidRPr="00AB43FC">
              <w:rPr>
                <w:rFonts w:ascii="Comic Sans MS" w:hAnsi="Comic Sans MS"/>
                <w:color w:val="0070C0"/>
                <w:sz w:val="22"/>
                <w:szCs w:val="22"/>
              </w:rPr>
              <w:t xml:space="preserve">% of 'Other' pupils </w:t>
            </w:r>
            <w:r>
              <w:rPr>
                <w:rFonts w:ascii="Comic Sans MS" w:hAnsi="Comic Sans MS"/>
                <w:color w:val="0070C0"/>
                <w:sz w:val="22"/>
                <w:szCs w:val="22"/>
              </w:rPr>
              <w:t>n</w:t>
            </w:r>
            <w:r w:rsidR="00AB43FC" w:rsidRPr="00AB43FC">
              <w:rPr>
                <w:rFonts w:ascii="Comic Sans MS" w:hAnsi="Comic Sans MS"/>
                <w:color w:val="0070C0"/>
                <w:sz w:val="22"/>
                <w:szCs w:val="22"/>
              </w:rPr>
              <w:t>ationally. Therefore, there is an</w:t>
            </w:r>
            <w:r w:rsidR="00AB43FC">
              <w:rPr>
                <w:rFonts w:ascii="Comic Sans MS" w:hAnsi="Comic Sans MS"/>
                <w:color w:val="0070C0"/>
                <w:sz w:val="22"/>
                <w:szCs w:val="22"/>
              </w:rPr>
              <w:t xml:space="preserve"> </w:t>
            </w:r>
            <w:r w:rsidR="00AB43FC" w:rsidRPr="00AB43FC">
              <w:rPr>
                <w:rFonts w:ascii="Comic Sans MS" w:hAnsi="Comic Sans MS"/>
                <w:color w:val="0070C0"/>
                <w:sz w:val="22"/>
                <w:szCs w:val="22"/>
              </w:rPr>
              <w:t xml:space="preserve">achievement gap </w:t>
            </w:r>
            <w:r>
              <w:rPr>
                <w:rFonts w:ascii="Comic Sans MS" w:hAnsi="Comic Sans MS"/>
                <w:color w:val="0070C0"/>
                <w:sz w:val="22"/>
                <w:szCs w:val="22"/>
              </w:rPr>
              <w:t xml:space="preserve">(in </w:t>
            </w:r>
            <w:proofErr w:type="gramStart"/>
            <w:r>
              <w:rPr>
                <w:rFonts w:ascii="Comic Sans MS" w:hAnsi="Comic Sans MS"/>
                <w:color w:val="0070C0"/>
                <w:sz w:val="22"/>
                <w:szCs w:val="22"/>
              </w:rPr>
              <w:t>schools</w:t>
            </w:r>
            <w:proofErr w:type="gramEnd"/>
            <w:r>
              <w:rPr>
                <w:rFonts w:ascii="Comic Sans MS" w:hAnsi="Comic Sans MS"/>
                <w:color w:val="0070C0"/>
                <w:sz w:val="22"/>
                <w:szCs w:val="22"/>
              </w:rPr>
              <w:t xml:space="preserve"> favour) </w:t>
            </w:r>
            <w:r w:rsidR="00AB43FC" w:rsidRPr="00AB43FC">
              <w:rPr>
                <w:rFonts w:ascii="Comic Sans MS" w:hAnsi="Comic Sans MS"/>
                <w:color w:val="0070C0"/>
                <w:sz w:val="22"/>
                <w:szCs w:val="22"/>
              </w:rPr>
              <w:t xml:space="preserve">of </w:t>
            </w:r>
            <w:r>
              <w:rPr>
                <w:rFonts w:ascii="Comic Sans MS" w:hAnsi="Comic Sans MS"/>
                <w:color w:val="0070C0"/>
                <w:sz w:val="22"/>
                <w:szCs w:val="22"/>
              </w:rPr>
              <w:t>9</w:t>
            </w:r>
            <w:r w:rsidR="00AB43FC" w:rsidRPr="00AB43FC">
              <w:rPr>
                <w:rFonts w:ascii="Comic Sans MS" w:hAnsi="Comic Sans MS"/>
                <w:color w:val="0070C0"/>
                <w:sz w:val="22"/>
                <w:szCs w:val="22"/>
              </w:rPr>
              <w:t xml:space="preserve">%. National Disadvantaged is </w:t>
            </w:r>
            <w:r>
              <w:rPr>
                <w:rFonts w:ascii="Comic Sans MS" w:hAnsi="Comic Sans MS"/>
                <w:color w:val="0070C0"/>
                <w:sz w:val="22"/>
                <w:szCs w:val="22"/>
              </w:rPr>
              <w:t>51</w:t>
            </w:r>
            <w:r w:rsidR="00AB43FC" w:rsidRPr="00AB43FC">
              <w:rPr>
                <w:rFonts w:ascii="Comic Sans MS" w:hAnsi="Comic Sans MS"/>
                <w:color w:val="0070C0"/>
                <w:sz w:val="22"/>
                <w:szCs w:val="22"/>
              </w:rPr>
              <w:t xml:space="preserve">%. Disadvantaged </w:t>
            </w:r>
            <w:proofErr w:type="gramStart"/>
            <w:r w:rsidR="00AB43FC" w:rsidRPr="00AB43FC">
              <w:rPr>
                <w:rFonts w:ascii="Comic Sans MS" w:hAnsi="Comic Sans MS"/>
                <w:color w:val="0070C0"/>
                <w:sz w:val="22"/>
                <w:szCs w:val="22"/>
              </w:rPr>
              <w:t>pupils</w:t>
            </w:r>
            <w:proofErr w:type="gramEnd"/>
            <w:r w:rsidR="00AB43FC" w:rsidRPr="00AB43FC">
              <w:rPr>
                <w:rFonts w:ascii="Comic Sans MS" w:hAnsi="Comic Sans MS"/>
                <w:color w:val="0070C0"/>
                <w:sz w:val="22"/>
                <w:szCs w:val="22"/>
              </w:rPr>
              <w:t xml:space="preserve"> performance is better than Disadvantaged</w:t>
            </w:r>
            <w:r w:rsidR="00AB43FC">
              <w:rPr>
                <w:rFonts w:ascii="Comic Sans MS" w:hAnsi="Comic Sans MS"/>
                <w:color w:val="0070C0"/>
                <w:sz w:val="22"/>
                <w:szCs w:val="22"/>
              </w:rPr>
              <w:t xml:space="preserve"> </w:t>
            </w:r>
            <w:r w:rsidR="00AB43FC" w:rsidRPr="00AB43FC">
              <w:rPr>
                <w:rFonts w:ascii="Comic Sans MS" w:hAnsi="Comic Sans MS"/>
                <w:color w:val="0070C0"/>
                <w:sz w:val="22"/>
                <w:szCs w:val="22"/>
              </w:rPr>
              <w:t xml:space="preserve">pupils Nationally, </w:t>
            </w:r>
            <w:r>
              <w:rPr>
                <w:rFonts w:ascii="Comic Sans MS" w:hAnsi="Comic Sans MS"/>
                <w:color w:val="0070C0"/>
                <w:sz w:val="22"/>
                <w:szCs w:val="22"/>
              </w:rPr>
              <w:t>and</w:t>
            </w:r>
            <w:r w:rsidR="00AB43FC" w:rsidRPr="00AB43FC">
              <w:rPr>
                <w:rFonts w:ascii="Comic Sans MS" w:hAnsi="Comic Sans MS"/>
                <w:color w:val="0070C0"/>
                <w:sz w:val="22"/>
                <w:szCs w:val="22"/>
              </w:rPr>
              <w:t xml:space="preserve"> </w:t>
            </w:r>
            <w:r>
              <w:rPr>
                <w:rFonts w:ascii="Comic Sans MS" w:hAnsi="Comic Sans MS"/>
                <w:color w:val="0070C0"/>
                <w:sz w:val="22"/>
                <w:szCs w:val="22"/>
              </w:rPr>
              <w:t xml:space="preserve">above </w:t>
            </w:r>
            <w:r w:rsidR="00AB43FC" w:rsidRPr="00AB43FC">
              <w:rPr>
                <w:rFonts w:ascii="Comic Sans MS" w:hAnsi="Comic Sans MS"/>
                <w:color w:val="0070C0"/>
                <w:sz w:val="22"/>
                <w:szCs w:val="22"/>
              </w:rPr>
              <w:t xml:space="preserve">'Other' pupils </w:t>
            </w:r>
            <w:r>
              <w:rPr>
                <w:rFonts w:ascii="Comic Sans MS" w:hAnsi="Comic Sans MS"/>
                <w:color w:val="0070C0"/>
                <w:sz w:val="22"/>
                <w:szCs w:val="22"/>
              </w:rPr>
              <w:t>n</w:t>
            </w:r>
            <w:r w:rsidR="00AB43FC" w:rsidRPr="00AB43FC">
              <w:rPr>
                <w:rFonts w:ascii="Comic Sans MS" w:hAnsi="Comic Sans MS"/>
                <w:color w:val="0070C0"/>
                <w:sz w:val="22"/>
                <w:szCs w:val="22"/>
              </w:rPr>
              <w:t>ationally.</w:t>
            </w:r>
          </w:p>
          <w:p w14:paraId="77DC1533" w14:textId="635395F3" w:rsidR="00C742FF" w:rsidRDefault="00AB43FC" w:rsidP="00C571D1">
            <w:pPr>
              <w:spacing w:after="0"/>
              <w:rPr>
                <w:rFonts w:ascii="Comic Sans MS" w:hAnsi="Comic Sans MS"/>
                <w:color w:val="0070C0"/>
                <w:sz w:val="22"/>
                <w:szCs w:val="22"/>
              </w:rPr>
            </w:pPr>
            <w:r w:rsidRPr="00AB43FC">
              <w:rPr>
                <w:rFonts w:ascii="Comic Sans MS" w:hAnsi="Comic Sans MS"/>
                <w:color w:val="0070C0"/>
                <w:sz w:val="22"/>
                <w:szCs w:val="22"/>
              </w:rPr>
              <w:t xml:space="preserve">Over the last three years </w:t>
            </w:r>
            <w:r w:rsidR="00BE1DE6">
              <w:rPr>
                <w:rFonts w:ascii="Comic Sans MS" w:hAnsi="Comic Sans MS"/>
                <w:color w:val="0070C0"/>
                <w:sz w:val="22"/>
                <w:szCs w:val="22"/>
              </w:rPr>
              <w:t>72</w:t>
            </w:r>
            <w:r w:rsidRPr="00AB43FC">
              <w:rPr>
                <w:rFonts w:ascii="Comic Sans MS" w:hAnsi="Comic Sans MS"/>
                <w:color w:val="0070C0"/>
                <w:sz w:val="22"/>
                <w:szCs w:val="22"/>
              </w:rPr>
              <w:t>% of disadvantaged pupils (32/4</w:t>
            </w:r>
            <w:r w:rsidR="00BE1DE6">
              <w:rPr>
                <w:rFonts w:ascii="Comic Sans MS" w:hAnsi="Comic Sans MS"/>
                <w:color w:val="0070C0"/>
                <w:sz w:val="22"/>
                <w:szCs w:val="22"/>
              </w:rPr>
              <w:t>6</w:t>
            </w:r>
            <w:r w:rsidRPr="00AB43FC">
              <w:rPr>
                <w:rFonts w:ascii="Comic Sans MS" w:hAnsi="Comic Sans MS"/>
                <w:color w:val="0070C0"/>
                <w:sz w:val="22"/>
                <w:szCs w:val="22"/>
              </w:rPr>
              <w:t>) have achieved the expected standard or above</w:t>
            </w:r>
            <w:r>
              <w:rPr>
                <w:rFonts w:ascii="Comic Sans MS" w:hAnsi="Comic Sans MS"/>
                <w:color w:val="0070C0"/>
                <w:sz w:val="22"/>
                <w:szCs w:val="22"/>
              </w:rPr>
              <w:t>.</w:t>
            </w:r>
          </w:p>
          <w:p w14:paraId="41F29DE6" w14:textId="77777777" w:rsidR="00AB43FC" w:rsidRPr="00AB43FC" w:rsidRDefault="00AB43FC" w:rsidP="00C571D1">
            <w:pPr>
              <w:spacing w:after="0"/>
              <w:rPr>
                <w:rFonts w:ascii="Comic Sans MS" w:hAnsi="Comic Sans MS"/>
                <w:b/>
                <w:color w:val="0070C0"/>
                <w:sz w:val="22"/>
                <w:szCs w:val="22"/>
              </w:rPr>
            </w:pPr>
          </w:p>
          <w:p w14:paraId="3221F184" w14:textId="5B3B28A6" w:rsidR="009D637C" w:rsidRDefault="009D637C" w:rsidP="00C742FF">
            <w:pPr>
              <w:spacing w:after="0"/>
              <w:rPr>
                <w:rFonts w:ascii="Comic Sans MS" w:hAnsi="Comic Sans MS"/>
                <w:b/>
                <w:color w:val="0070C0"/>
                <w:sz w:val="22"/>
                <w:szCs w:val="22"/>
              </w:rPr>
            </w:pPr>
            <w:r>
              <w:rPr>
                <w:rFonts w:ascii="Comic Sans MS" w:hAnsi="Comic Sans MS"/>
                <w:b/>
                <w:color w:val="0070C0"/>
                <w:sz w:val="22"/>
                <w:szCs w:val="22"/>
              </w:rPr>
              <w:t>Intervention</w:t>
            </w:r>
          </w:p>
          <w:p w14:paraId="07933E07" w14:textId="293D3F6D" w:rsidR="009D637C" w:rsidRPr="00B275BA" w:rsidRDefault="004412EE" w:rsidP="00C742FF">
            <w:pPr>
              <w:spacing w:after="0"/>
              <w:rPr>
                <w:rFonts w:ascii="Comic Sans MS" w:hAnsi="Comic Sans MS"/>
                <w:color w:val="0070C0"/>
                <w:sz w:val="22"/>
                <w:szCs w:val="22"/>
              </w:rPr>
            </w:pPr>
            <w:r w:rsidRPr="00B275BA">
              <w:rPr>
                <w:rFonts w:ascii="Comic Sans MS" w:hAnsi="Comic Sans MS"/>
                <w:color w:val="0070C0"/>
                <w:sz w:val="22"/>
                <w:szCs w:val="22"/>
              </w:rPr>
              <w:t>P</w:t>
            </w:r>
            <w:r w:rsidR="009D637C" w:rsidRPr="00B275BA">
              <w:rPr>
                <w:rFonts w:ascii="Comic Sans MS" w:hAnsi="Comic Sans MS"/>
                <w:color w:val="0070C0"/>
                <w:sz w:val="22"/>
                <w:szCs w:val="22"/>
              </w:rPr>
              <w:t xml:space="preserve">upils accessed </w:t>
            </w:r>
            <w:r w:rsidR="00B275BA" w:rsidRPr="00B275BA">
              <w:rPr>
                <w:rFonts w:ascii="Comic Sans MS" w:hAnsi="Comic Sans MS"/>
                <w:color w:val="0070C0"/>
                <w:sz w:val="22"/>
                <w:szCs w:val="22"/>
              </w:rPr>
              <w:t xml:space="preserve">Read Write Inc tutoring and </w:t>
            </w:r>
            <w:r w:rsidR="00225306">
              <w:rPr>
                <w:rFonts w:ascii="Comic Sans MS" w:hAnsi="Comic Sans MS"/>
                <w:color w:val="0070C0"/>
                <w:sz w:val="22"/>
                <w:szCs w:val="22"/>
              </w:rPr>
              <w:t>28</w:t>
            </w:r>
            <w:r w:rsidR="00B275BA" w:rsidRPr="009D637C">
              <w:rPr>
                <w:rFonts w:ascii="Comic Sans MS" w:hAnsi="Comic Sans MS"/>
                <w:color w:val="FF0000"/>
                <w:sz w:val="22"/>
                <w:szCs w:val="22"/>
              </w:rPr>
              <w:t xml:space="preserve"> </w:t>
            </w:r>
            <w:r w:rsidR="00B275BA" w:rsidRPr="009D637C">
              <w:rPr>
                <w:rFonts w:ascii="Comic Sans MS" w:hAnsi="Comic Sans MS"/>
                <w:color w:val="0070C0"/>
                <w:sz w:val="22"/>
                <w:szCs w:val="22"/>
              </w:rPr>
              <w:t xml:space="preserve">Children received </w:t>
            </w:r>
            <w:proofErr w:type="spellStart"/>
            <w:r w:rsidR="00F60575">
              <w:rPr>
                <w:rFonts w:ascii="Comic Sans MS" w:hAnsi="Comic Sans MS"/>
                <w:color w:val="0070C0"/>
                <w:sz w:val="22"/>
                <w:szCs w:val="22"/>
              </w:rPr>
              <w:t>Wellcomm</w:t>
            </w:r>
            <w:proofErr w:type="spellEnd"/>
            <w:r w:rsidR="00B275BA" w:rsidRPr="009D637C">
              <w:rPr>
                <w:rFonts w:ascii="Comic Sans MS" w:hAnsi="Comic Sans MS"/>
                <w:color w:val="0070C0"/>
                <w:sz w:val="22"/>
                <w:szCs w:val="22"/>
              </w:rPr>
              <w:t xml:space="preserve"> </w:t>
            </w:r>
            <w:r w:rsidR="00F60575">
              <w:rPr>
                <w:rFonts w:ascii="Comic Sans MS" w:hAnsi="Comic Sans MS"/>
                <w:color w:val="0070C0"/>
                <w:sz w:val="22"/>
                <w:szCs w:val="22"/>
              </w:rPr>
              <w:t xml:space="preserve">1:1 </w:t>
            </w:r>
            <w:r w:rsidR="00185FF1">
              <w:rPr>
                <w:rFonts w:ascii="Comic Sans MS" w:hAnsi="Comic Sans MS"/>
                <w:color w:val="0070C0"/>
                <w:sz w:val="22"/>
                <w:szCs w:val="22"/>
              </w:rPr>
              <w:t>and</w:t>
            </w:r>
            <w:r w:rsidR="00B275BA" w:rsidRPr="009D637C">
              <w:rPr>
                <w:rFonts w:ascii="Comic Sans MS" w:hAnsi="Comic Sans MS"/>
                <w:color w:val="0070C0"/>
                <w:sz w:val="22"/>
                <w:szCs w:val="22"/>
              </w:rPr>
              <w:t xml:space="preserve"> small group support. </w:t>
            </w:r>
            <w:r w:rsidR="00225306">
              <w:rPr>
                <w:rFonts w:ascii="Comic Sans MS" w:hAnsi="Comic Sans MS"/>
                <w:color w:val="0070C0"/>
                <w:sz w:val="22"/>
                <w:szCs w:val="22"/>
              </w:rPr>
              <w:t xml:space="preserve">By the end of the year, only 5 children continued to need </w:t>
            </w:r>
            <w:proofErr w:type="spellStart"/>
            <w:r w:rsidR="00225306">
              <w:rPr>
                <w:rFonts w:ascii="Comic Sans MS" w:hAnsi="Comic Sans MS"/>
                <w:color w:val="0070C0"/>
                <w:sz w:val="22"/>
                <w:szCs w:val="22"/>
              </w:rPr>
              <w:t>Wellcomm</w:t>
            </w:r>
            <w:proofErr w:type="spellEnd"/>
            <w:r w:rsidR="00225306">
              <w:rPr>
                <w:rFonts w:ascii="Comic Sans MS" w:hAnsi="Comic Sans MS"/>
                <w:color w:val="0070C0"/>
                <w:sz w:val="22"/>
                <w:szCs w:val="22"/>
              </w:rPr>
              <w:t xml:space="preserve"> support.  </w:t>
            </w:r>
            <w:r w:rsidR="009D637C" w:rsidRPr="00B275BA">
              <w:rPr>
                <w:rFonts w:ascii="Comic Sans MS" w:hAnsi="Comic Sans MS"/>
                <w:color w:val="0070C0"/>
                <w:sz w:val="22"/>
                <w:szCs w:val="22"/>
              </w:rPr>
              <w:t>Other English interventions supported pupils to keep up</w:t>
            </w:r>
            <w:r w:rsidR="00B275BA">
              <w:rPr>
                <w:rFonts w:ascii="Comic Sans MS" w:hAnsi="Comic Sans MS"/>
                <w:color w:val="0070C0"/>
                <w:sz w:val="22"/>
                <w:szCs w:val="22"/>
              </w:rPr>
              <w:t>, including 1:1 Speech and Language therapy</w:t>
            </w:r>
            <w:r w:rsidR="009D637C" w:rsidRPr="00B275BA">
              <w:rPr>
                <w:rFonts w:ascii="Comic Sans MS" w:hAnsi="Comic Sans MS"/>
                <w:color w:val="0070C0"/>
                <w:sz w:val="22"/>
                <w:szCs w:val="22"/>
              </w:rPr>
              <w:t>. This meant progress was accelerated from the previous year by all cohorts, as seen in school data.</w:t>
            </w:r>
          </w:p>
          <w:p w14:paraId="6241A88F" w14:textId="77777777" w:rsidR="004412EE" w:rsidRDefault="004412EE" w:rsidP="00C742FF">
            <w:pPr>
              <w:spacing w:after="0"/>
              <w:rPr>
                <w:rFonts w:ascii="Comic Sans MS" w:hAnsi="Comic Sans MS"/>
                <w:b/>
                <w:color w:val="0070C0"/>
                <w:sz w:val="22"/>
                <w:szCs w:val="22"/>
              </w:rPr>
            </w:pPr>
          </w:p>
          <w:p w14:paraId="401DE5DD" w14:textId="68196AC5" w:rsidR="00C742FF" w:rsidRDefault="00B05B5C" w:rsidP="00C742FF">
            <w:pPr>
              <w:spacing w:after="0"/>
              <w:rPr>
                <w:rFonts w:ascii="Comic Sans MS" w:hAnsi="Comic Sans MS"/>
                <w:color w:val="0070C0"/>
                <w:sz w:val="22"/>
                <w:szCs w:val="22"/>
              </w:rPr>
            </w:pPr>
            <w:r>
              <w:rPr>
                <w:rFonts w:ascii="Comic Sans MS" w:hAnsi="Comic Sans MS"/>
                <w:b/>
                <w:color w:val="0070C0"/>
                <w:sz w:val="22"/>
                <w:szCs w:val="22"/>
              </w:rPr>
              <w:t>Staff Training</w:t>
            </w:r>
            <w:r w:rsidR="00AB43FC">
              <w:rPr>
                <w:rFonts w:ascii="Comic Sans MS" w:hAnsi="Comic Sans MS"/>
                <w:color w:val="0070C0"/>
                <w:sz w:val="22"/>
                <w:szCs w:val="22"/>
              </w:rPr>
              <w:t>.</w:t>
            </w:r>
          </w:p>
          <w:p w14:paraId="78033A8C" w14:textId="594F8D1A" w:rsidR="00B05B5C" w:rsidRDefault="00F60575" w:rsidP="00C742FF">
            <w:pPr>
              <w:spacing w:after="0"/>
              <w:rPr>
                <w:rFonts w:ascii="Comic Sans MS" w:hAnsi="Comic Sans MS"/>
                <w:color w:val="0070C0"/>
                <w:sz w:val="22"/>
                <w:szCs w:val="22"/>
              </w:rPr>
            </w:pPr>
            <w:r>
              <w:rPr>
                <w:rFonts w:ascii="Comic Sans MS" w:hAnsi="Comic Sans MS"/>
                <w:color w:val="0070C0"/>
                <w:sz w:val="22"/>
                <w:szCs w:val="22"/>
              </w:rPr>
              <w:t>New s</w:t>
            </w:r>
            <w:r w:rsidR="00B05B5C">
              <w:rPr>
                <w:rFonts w:ascii="Comic Sans MS" w:hAnsi="Comic Sans MS"/>
                <w:color w:val="0070C0"/>
                <w:sz w:val="22"/>
                <w:szCs w:val="22"/>
              </w:rPr>
              <w:t xml:space="preserve">taff </w:t>
            </w:r>
            <w:r>
              <w:rPr>
                <w:rFonts w:ascii="Comic Sans MS" w:hAnsi="Comic Sans MS"/>
                <w:color w:val="0070C0"/>
                <w:sz w:val="22"/>
                <w:szCs w:val="22"/>
              </w:rPr>
              <w:t xml:space="preserve">(including ECT) </w:t>
            </w:r>
            <w:r w:rsidR="00B05B5C">
              <w:rPr>
                <w:rFonts w:ascii="Comic Sans MS" w:hAnsi="Comic Sans MS"/>
                <w:color w:val="0070C0"/>
                <w:sz w:val="22"/>
                <w:szCs w:val="22"/>
              </w:rPr>
              <w:t xml:space="preserve">underwent </w:t>
            </w:r>
            <w:r w:rsidR="00B05B5C" w:rsidRPr="00633015">
              <w:rPr>
                <w:rFonts w:ascii="Comic Sans MS" w:hAnsi="Comic Sans MS"/>
                <w:color w:val="0070C0"/>
                <w:sz w:val="22"/>
                <w:szCs w:val="22"/>
              </w:rPr>
              <w:t xml:space="preserve">extensive training for Read Write Inc </w:t>
            </w:r>
            <w:r w:rsidR="00961709" w:rsidRPr="00633015">
              <w:rPr>
                <w:rFonts w:ascii="Comic Sans MS" w:hAnsi="Comic Sans MS"/>
                <w:color w:val="0070C0"/>
                <w:sz w:val="22"/>
                <w:szCs w:val="22"/>
              </w:rPr>
              <w:t xml:space="preserve">which has </w:t>
            </w:r>
            <w:r w:rsidR="00633015" w:rsidRPr="00633015">
              <w:rPr>
                <w:rFonts w:ascii="Comic Sans MS" w:hAnsi="Comic Sans MS"/>
                <w:color w:val="0070C0"/>
                <w:sz w:val="22"/>
                <w:szCs w:val="22"/>
              </w:rPr>
              <w:t>further improved consistency and</w:t>
            </w:r>
            <w:r w:rsidR="00633015">
              <w:rPr>
                <w:rFonts w:ascii="Comic Sans MS" w:hAnsi="Comic Sans MS"/>
                <w:color w:val="0070C0"/>
                <w:sz w:val="22"/>
                <w:szCs w:val="22"/>
              </w:rPr>
              <w:t xml:space="preserve"> had a </w:t>
            </w:r>
            <w:r w:rsidR="00633015" w:rsidRPr="00633015">
              <w:rPr>
                <w:rFonts w:ascii="Comic Sans MS" w:hAnsi="Comic Sans MS"/>
                <w:color w:val="0070C0"/>
                <w:sz w:val="22"/>
                <w:szCs w:val="22"/>
              </w:rPr>
              <w:t>better impact on pupils’ reading</w:t>
            </w:r>
            <w:r w:rsidR="00633015">
              <w:rPr>
                <w:rFonts w:ascii="Comic Sans MS" w:hAnsi="Comic Sans MS"/>
                <w:color w:val="0070C0"/>
                <w:sz w:val="22"/>
                <w:szCs w:val="22"/>
              </w:rPr>
              <w:t>, writing and phonics</w:t>
            </w:r>
            <w:r w:rsidR="00633015" w:rsidRPr="00633015">
              <w:rPr>
                <w:rFonts w:ascii="Comic Sans MS" w:hAnsi="Comic Sans MS"/>
                <w:color w:val="0070C0"/>
                <w:sz w:val="22"/>
                <w:szCs w:val="22"/>
              </w:rPr>
              <w:t xml:space="preserve"> in general.</w:t>
            </w:r>
            <w:r w:rsidR="00C41965">
              <w:rPr>
                <w:rFonts w:ascii="Comic Sans MS" w:hAnsi="Comic Sans MS"/>
                <w:color w:val="0070C0"/>
                <w:sz w:val="22"/>
                <w:szCs w:val="22"/>
              </w:rPr>
              <w:t xml:space="preserve"> Staff also trained in a metacognitive approach to teaching and learning which has focused on modelling thinking and language. </w:t>
            </w:r>
          </w:p>
          <w:p w14:paraId="40FFF307" w14:textId="77777777" w:rsidR="00AB43FC" w:rsidRPr="00AB43FC" w:rsidRDefault="00AB43FC" w:rsidP="00C742FF">
            <w:pPr>
              <w:spacing w:after="0"/>
              <w:rPr>
                <w:rFonts w:ascii="Comic Sans MS" w:hAnsi="Comic Sans MS"/>
                <w:b/>
                <w:color w:val="0070C0"/>
                <w:sz w:val="22"/>
                <w:szCs w:val="22"/>
              </w:rPr>
            </w:pPr>
          </w:p>
          <w:p w14:paraId="0D0CC2DC" w14:textId="3CE95CF7" w:rsidR="00B05B5C" w:rsidRPr="009D637C" w:rsidRDefault="00B05B5C" w:rsidP="00C742FF">
            <w:pPr>
              <w:spacing w:after="0"/>
              <w:rPr>
                <w:rFonts w:ascii="Comic Sans MS" w:hAnsi="Comic Sans MS"/>
                <w:b/>
                <w:color w:val="0070C0"/>
                <w:sz w:val="22"/>
                <w:szCs w:val="22"/>
              </w:rPr>
            </w:pPr>
            <w:r w:rsidRPr="009D637C">
              <w:rPr>
                <w:rFonts w:ascii="Comic Sans MS" w:hAnsi="Comic Sans MS"/>
                <w:b/>
                <w:color w:val="0070C0"/>
                <w:sz w:val="22"/>
                <w:szCs w:val="22"/>
              </w:rPr>
              <w:t xml:space="preserve">Pupils with significant barriers </w:t>
            </w:r>
            <w:r w:rsidR="009D637C">
              <w:rPr>
                <w:rFonts w:ascii="Comic Sans MS" w:hAnsi="Comic Sans MS"/>
                <w:b/>
                <w:color w:val="0070C0"/>
                <w:sz w:val="22"/>
                <w:szCs w:val="22"/>
              </w:rPr>
              <w:t>to</w:t>
            </w:r>
            <w:r w:rsidRPr="009D637C">
              <w:rPr>
                <w:rFonts w:ascii="Comic Sans MS" w:hAnsi="Comic Sans MS"/>
                <w:b/>
                <w:color w:val="0070C0"/>
                <w:sz w:val="22"/>
                <w:szCs w:val="22"/>
              </w:rPr>
              <w:t xml:space="preserve"> learning: </w:t>
            </w:r>
          </w:p>
          <w:p w14:paraId="4B928DDE" w14:textId="5BE50060" w:rsidR="009D637C" w:rsidRDefault="00D0235B" w:rsidP="00C742FF">
            <w:pPr>
              <w:spacing w:after="0"/>
            </w:pPr>
            <w:r>
              <w:rPr>
                <w:rFonts w:ascii="Comic Sans MS" w:hAnsi="Comic Sans MS"/>
                <w:color w:val="0070C0"/>
                <w:sz w:val="22"/>
                <w:szCs w:val="22"/>
              </w:rPr>
              <w:t>6</w:t>
            </w:r>
            <w:r w:rsidR="00B05B5C" w:rsidRPr="009D637C">
              <w:rPr>
                <w:rFonts w:ascii="Comic Sans MS" w:hAnsi="Comic Sans MS"/>
                <w:color w:val="0070C0"/>
                <w:sz w:val="22"/>
                <w:szCs w:val="22"/>
              </w:rPr>
              <w:t xml:space="preserve"> pupils receive</w:t>
            </w:r>
            <w:r w:rsidR="009D637C" w:rsidRPr="009D637C">
              <w:rPr>
                <w:rFonts w:ascii="Comic Sans MS" w:hAnsi="Comic Sans MS"/>
                <w:color w:val="0070C0"/>
                <w:sz w:val="22"/>
                <w:szCs w:val="22"/>
              </w:rPr>
              <w:t>d</w:t>
            </w:r>
            <w:r w:rsidR="00B275BA">
              <w:rPr>
                <w:rFonts w:ascii="Comic Sans MS" w:hAnsi="Comic Sans MS"/>
                <w:color w:val="0070C0"/>
                <w:sz w:val="22"/>
                <w:szCs w:val="22"/>
              </w:rPr>
              <w:t xml:space="preserve"> Nurture/</w:t>
            </w:r>
            <w:r w:rsidR="009D637C" w:rsidRPr="009D637C">
              <w:rPr>
                <w:rFonts w:ascii="Comic Sans MS" w:hAnsi="Comic Sans MS"/>
                <w:color w:val="0070C0"/>
                <w:sz w:val="22"/>
                <w:szCs w:val="22"/>
              </w:rPr>
              <w:t xml:space="preserve"> </w:t>
            </w:r>
            <w:r w:rsidR="009D637C">
              <w:rPr>
                <w:rFonts w:ascii="Comic Sans MS" w:hAnsi="Comic Sans MS"/>
                <w:color w:val="0070C0"/>
                <w:sz w:val="22"/>
                <w:szCs w:val="22"/>
              </w:rPr>
              <w:t>G</w:t>
            </w:r>
            <w:r w:rsidR="009D637C" w:rsidRPr="009D637C">
              <w:rPr>
                <w:rFonts w:ascii="Comic Sans MS" w:hAnsi="Comic Sans MS"/>
                <w:color w:val="0070C0"/>
                <w:sz w:val="22"/>
                <w:szCs w:val="22"/>
              </w:rPr>
              <w:t>inger Bear support</w:t>
            </w:r>
            <w:r w:rsidR="00B05B5C" w:rsidRPr="009D637C">
              <w:rPr>
                <w:rFonts w:ascii="Comic Sans MS" w:hAnsi="Comic Sans MS"/>
                <w:color w:val="0070C0"/>
                <w:sz w:val="22"/>
                <w:szCs w:val="22"/>
              </w:rPr>
              <w:t xml:space="preserve">. </w:t>
            </w:r>
            <w:r w:rsidR="00B275BA">
              <w:rPr>
                <w:rFonts w:ascii="Comic Sans MS" w:hAnsi="Comic Sans MS"/>
                <w:color w:val="0070C0"/>
                <w:sz w:val="22"/>
                <w:szCs w:val="22"/>
              </w:rPr>
              <w:t>6</w:t>
            </w:r>
            <w:r w:rsidR="00B05B5C" w:rsidRPr="009D637C">
              <w:rPr>
                <w:rFonts w:ascii="Comic Sans MS" w:hAnsi="Comic Sans MS"/>
                <w:color w:val="FF0000"/>
                <w:sz w:val="22"/>
                <w:szCs w:val="22"/>
              </w:rPr>
              <w:t xml:space="preserve"> </w:t>
            </w:r>
            <w:r w:rsidR="00B275BA" w:rsidRPr="00B275BA">
              <w:rPr>
                <w:rFonts w:ascii="Comic Sans MS" w:hAnsi="Comic Sans MS"/>
                <w:color w:val="0070C0"/>
                <w:sz w:val="22"/>
                <w:szCs w:val="22"/>
              </w:rPr>
              <w:t>children</w:t>
            </w:r>
            <w:r w:rsidR="00B05B5C" w:rsidRPr="00B275BA">
              <w:rPr>
                <w:rFonts w:ascii="Comic Sans MS" w:hAnsi="Comic Sans MS"/>
                <w:color w:val="0070C0"/>
                <w:sz w:val="22"/>
                <w:szCs w:val="22"/>
              </w:rPr>
              <w:t xml:space="preserve"> received </w:t>
            </w:r>
            <w:r w:rsidR="00B275BA" w:rsidRPr="00B275BA">
              <w:rPr>
                <w:rFonts w:ascii="Comic Sans MS" w:hAnsi="Comic Sans MS"/>
                <w:color w:val="0070C0"/>
                <w:sz w:val="22"/>
                <w:szCs w:val="22"/>
              </w:rPr>
              <w:t>Time to</w:t>
            </w:r>
            <w:r w:rsidR="00B275BA">
              <w:rPr>
                <w:rFonts w:ascii="Comic Sans MS" w:hAnsi="Comic Sans MS"/>
                <w:color w:val="0070C0"/>
                <w:sz w:val="22"/>
                <w:szCs w:val="22"/>
              </w:rPr>
              <w:t xml:space="preserve"> </w:t>
            </w:r>
            <w:r w:rsidR="00B275BA" w:rsidRPr="00B275BA">
              <w:rPr>
                <w:rFonts w:ascii="Comic Sans MS" w:hAnsi="Comic Sans MS"/>
                <w:color w:val="0070C0"/>
                <w:sz w:val="22"/>
                <w:szCs w:val="22"/>
              </w:rPr>
              <w:t>Talk</w:t>
            </w:r>
            <w:r w:rsidR="00B05B5C" w:rsidRPr="00B275BA">
              <w:rPr>
                <w:rFonts w:ascii="Comic Sans MS" w:hAnsi="Comic Sans MS"/>
                <w:color w:val="0070C0"/>
                <w:sz w:val="22"/>
                <w:szCs w:val="22"/>
              </w:rPr>
              <w:t>.</w:t>
            </w:r>
            <w:r w:rsidR="00B275BA" w:rsidRPr="00B275BA">
              <w:rPr>
                <w:rFonts w:ascii="Comic Sans MS" w:hAnsi="Comic Sans MS"/>
                <w:color w:val="0070C0"/>
                <w:sz w:val="22"/>
                <w:szCs w:val="22"/>
              </w:rPr>
              <w:t xml:space="preserve">  </w:t>
            </w:r>
            <w:r>
              <w:rPr>
                <w:rFonts w:ascii="Comic Sans MS" w:hAnsi="Comic Sans MS"/>
                <w:color w:val="0070C0"/>
                <w:sz w:val="22"/>
                <w:szCs w:val="22"/>
              </w:rPr>
              <w:t>8</w:t>
            </w:r>
            <w:r w:rsidR="00B275BA" w:rsidRPr="00B275BA">
              <w:rPr>
                <w:rFonts w:ascii="Comic Sans MS" w:hAnsi="Comic Sans MS"/>
                <w:color w:val="0070C0"/>
                <w:sz w:val="22"/>
                <w:szCs w:val="22"/>
              </w:rPr>
              <w:t xml:space="preserve"> children received Social Games and Stories intervention, 5 accessed playground support</w:t>
            </w:r>
            <w:r w:rsidR="00B275BA">
              <w:rPr>
                <w:rFonts w:ascii="Comic Sans MS" w:hAnsi="Comic Sans MS"/>
                <w:color w:val="0070C0"/>
                <w:sz w:val="22"/>
                <w:szCs w:val="22"/>
              </w:rPr>
              <w:t>, 5 children accessed Lego therapy</w:t>
            </w:r>
            <w:r w:rsidR="00B275BA" w:rsidRPr="00B275BA">
              <w:rPr>
                <w:rFonts w:ascii="Comic Sans MS" w:hAnsi="Comic Sans MS"/>
                <w:color w:val="0070C0"/>
                <w:sz w:val="22"/>
                <w:szCs w:val="22"/>
              </w:rPr>
              <w:t xml:space="preserve"> and 9 accessed Emotional </w:t>
            </w:r>
            <w:r w:rsidR="00B275BA">
              <w:rPr>
                <w:rFonts w:ascii="Comic Sans MS" w:hAnsi="Comic Sans MS"/>
                <w:color w:val="0070C0"/>
                <w:sz w:val="22"/>
                <w:szCs w:val="22"/>
              </w:rPr>
              <w:t>S</w:t>
            </w:r>
            <w:r w:rsidR="00B275BA" w:rsidRPr="00B275BA">
              <w:rPr>
                <w:rFonts w:ascii="Comic Sans MS" w:hAnsi="Comic Sans MS"/>
                <w:color w:val="0070C0"/>
                <w:sz w:val="22"/>
                <w:szCs w:val="22"/>
              </w:rPr>
              <w:t xml:space="preserve">ocial </w:t>
            </w:r>
            <w:r w:rsidR="00B275BA">
              <w:rPr>
                <w:rFonts w:ascii="Comic Sans MS" w:hAnsi="Comic Sans MS"/>
                <w:color w:val="0070C0"/>
                <w:sz w:val="22"/>
                <w:szCs w:val="22"/>
              </w:rPr>
              <w:t>S</w:t>
            </w:r>
            <w:r w:rsidR="00B275BA" w:rsidRPr="00B275BA">
              <w:rPr>
                <w:rFonts w:ascii="Comic Sans MS" w:hAnsi="Comic Sans MS"/>
                <w:color w:val="0070C0"/>
                <w:sz w:val="22"/>
                <w:szCs w:val="22"/>
              </w:rPr>
              <w:t xml:space="preserve">tories intervention. </w:t>
            </w:r>
            <w:r w:rsidR="00B05B5C" w:rsidRPr="009D637C">
              <w:rPr>
                <w:rFonts w:ascii="Comic Sans MS" w:hAnsi="Comic Sans MS"/>
                <w:color w:val="0070C0"/>
                <w:sz w:val="22"/>
                <w:szCs w:val="22"/>
              </w:rPr>
              <w:t xml:space="preserve">10 </w:t>
            </w:r>
            <w:r w:rsidR="00B275BA">
              <w:rPr>
                <w:rFonts w:ascii="Comic Sans MS" w:hAnsi="Comic Sans MS"/>
                <w:color w:val="0070C0"/>
                <w:sz w:val="22"/>
                <w:szCs w:val="22"/>
              </w:rPr>
              <w:t>children</w:t>
            </w:r>
            <w:r w:rsidR="00B05B5C" w:rsidRPr="009D637C">
              <w:rPr>
                <w:rFonts w:ascii="Comic Sans MS" w:hAnsi="Comic Sans MS"/>
                <w:color w:val="0070C0"/>
                <w:sz w:val="22"/>
                <w:szCs w:val="22"/>
              </w:rPr>
              <w:t xml:space="preserve"> received school counselling </w:t>
            </w:r>
            <w:r w:rsidR="00B05B5C" w:rsidRPr="00185FF1">
              <w:rPr>
                <w:rFonts w:ascii="Comic Sans MS" w:hAnsi="Comic Sans MS"/>
                <w:color w:val="0070C0"/>
                <w:sz w:val="22"/>
                <w:szCs w:val="22"/>
              </w:rPr>
              <w:t>support</w:t>
            </w:r>
            <w:r w:rsidR="00965365">
              <w:rPr>
                <w:rFonts w:ascii="Comic Sans MS" w:hAnsi="Comic Sans MS"/>
                <w:color w:val="0070C0"/>
                <w:sz w:val="22"/>
                <w:szCs w:val="22"/>
              </w:rPr>
              <w:t xml:space="preserve"> and </w:t>
            </w:r>
            <w:r w:rsidR="00B05B5C" w:rsidRPr="00185FF1">
              <w:rPr>
                <w:rFonts w:ascii="Comic Sans MS" w:hAnsi="Comic Sans MS"/>
                <w:color w:val="0070C0"/>
                <w:sz w:val="22"/>
                <w:szCs w:val="22"/>
              </w:rPr>
              <w:t>1</w:t>
            </w:r>
            <w:r w:rsidR="00185FF1" w:rsidRPr="00185FF1">
              <w:rPr>
                <w:rFonts w:ascii="Comic Sans MS" w:hAnsi="Comic Sans MS"/>
                <w:color w:val="0070C0"/>
                <w:sz w:val="22"/>
                <w:szCs w:val="22"/>
              </w:rPr>
              <w:t>2</w:t>
            </w:r>
            <w:r w:rsidR="00B05B5C" w:rsidRPr="00185FF1">
              <w:rPr>
                <w:rFonts w:ascii="Comic Sans MS" w:hAnsi="Comic Sans MS"/>
                <w:color w:val="0070C0"/>
                <w:sz w:val="22"/>
                <w:szCs w:val="22"/>
              </w:rPr>
              <w:t xml:space="preserve"> </w:t>
            </w:r>
            <w:r w:rsidR="00B05B5C" w:rsidRPr="009D637C">
              <w:rPr>
                <w:rFonts w:ascii="Comic Sans MS" w:hAnsi="Comic Sans MS"/>
                <w:color w:val="0070C0"/>
                <w:sz w:val="22"/>
                <w:szCs w:val="22"/>
              </w:rPr>
              <w:t xml:space="preserve">pupils accessed </w:t>
            </w:r>
            <w:r w:rsidR="00965365">
              <w:rPr>
                <w:rFonts w:ascii="Comic Sans MS" w:hAnsi="Comic Sans MS"/>
                <w:color w:val="0070C0"/>
                <w:sz w:val="22"/>
                <w:szCs w:val="22"/>
              </w:rPr>
              <w:t>the E</w:t>
            </w:r>
            <w:r w:rsidR="00B05B5C" w:rsidRPr="009D637C">
              <w:rPr>
                <w:rFonts w:ascii="Comic Sans MS" w:hAnsi="Comic Sans MS"/>
                <w:color w:val="0070C0"/>
                <w:sz w:val="22"/>
                <w:szCs w:val="22"/>
              </w:rPr>
              <w:t xml:space="preserve">ducational </w:t>
            </w:r>
            <w:r w:rsidR="00965365">
              <w:rPr>
                <w:rFonts w:ascii="Comic Sans MS" w:hAnsi="Comic Sans MS"/>
                <w:color w:val="0070C0"/>
                <w:sz w:val="22"/>
                <w:szCs w:val="22"/>
              </w:rPr>
              <w:t>P</w:t>
            </w:r>
            <w:r w:rsidR="00B05B5C" w:rsidRPr="009D637C">
              <w:rPr>
                <w:rFonts w:ascii="Comic Sans MS" w:hAnsi="Comic Sans MS"/>
                <w:color w:val="0070C0"/>
                <w:sz w:val="22"/>
                <w:szCs w:val="22"/>
              </w:rPr>
              <w:t>sychologist. This meant pupils were supported effectively for their social and emotional needs, leading to</w:t>
            </w:r>
            <w:r w:rsidR="009D637C" w:rsidRPr="009D637C">
              <w:rPr>
                <w:rFonts w:ascii="Comic Sans MS" w:hAnsi="Comic Sans MS"/>
                <w:color w:val="0070C0"/>
                <w:sz w:val="22"/>
                <w:szCs w:val="22"/>
              </w:rPr>
              <w:t xml:space="preserve"> effective learning taking place</w:t>
            </w:r>
            <w:r w:rsidR="009D637C">
              <w:t>.</w:t>
            </w:r>
          </w:p>
          <w:p w14:paraId="23D71057" w14:textId="77777777" w:rsidR="009D637C" w:rsidRDefault="009D637C" w:rsidP="00C742FF">
            <w:pPr>
              <w:spacing w:after="0"/>
            </w:pPr>
          </w:p>
          <w:p w14:paraId="0FED62A8" w14:textId="2280B769" w:rsidR="009D637C" w:rsidRPr="009D637C" w:rsidRDefault="009D637C" w:rsidP="00C742FF">
            <w:pPr>
              <w:spacing w:after="0"/>
              <w:rPr>
                <w:rFonts w:ascii="Comic Sans MS" w:hAnsi="Comic Sans MS"/>
                <w:color w:val="0070C0"/>
                <w:sz w:val="22"/>
                <w:szCs w:val="22"/>
              </w:rPr>
            </w:pPr>
            <w:r w:rsidRPr="00965365">
              <w:rPr>
                <w:rFonts w:ascii="Comic Sans MS" w:hAnsi="Comic Sans MS"/>
                <w:b/>
                <w:color w:val="0070C0"/>
                <w:sz w:val="22"/>
                <w:szCs w:val="22"/>
              </w:rPr>
              <w:t>Staff meetings</w:t>
            </w:r>
            <w:r w:rsidRPr="009D637C">
              <w:rPr>
                <w:rFonts w:ascii="Comic Sans MS" w:hAnsi="Comic Sans MS"/>
                <w:color w:val="0070C0"/>
                <w:sz w:val="22"/>
                <w:szCs w:val="22"/>
              </w:rPr>
              <w:t xml:space="preserve"> focused on planning for appropriate vocabulary to be taught for each subject area. </w:t>
            </w:r>
            <w:r w:rsidR="00965365">
              <w:rPr>
                <w:rFonts w:ascii="Comic Sans MS" w:hAnsi="Comic Sans MS"/>
                <w:color w:val="0070C0"/>
                <w:sz w:val="22"/>
                <w:szCs w:val="22"/>
              </w:rPr>
              <w:t xml:space="preserve">The </w:t>
            </w:r>
            <w:r w:rsidR="00D0235B">
              <w:rPr>
                <w:rFonts w:ascii="Comic Sans MS" w:hAnsi="Comic Sans MS"/>
                <w:color w:val="0070C0"/>
                <w:sz w:val="22"/>
                <w:szCs w:val="22"/>
              </w:rPr>
              <w:t>New nursery</w:t>
            </w:r>
            <w:r w:rsidRPr="009D637C">
              <w:rPr>
                <w:rFonts w:ascii="Comic Sans MS" w:hAnsi="Comic Sans MS"/>
                <w:color w:val="0070C0"/>
                <w:sz w:val="22"/>
                <w:szCs w:val="22"/>
              </w:rPr>
              <w:t xml:space="preserve"> timetable was arranged to </w:t>
            </w:r>
            <w:r w:rsidR="00D0235B">
              <w:rPr>
                <w:rFonts w:ascii="Comic Sans MS" w:hAnsi="Comic Sans MS"/>
                <w:color w:val="0070C0"/>
                <w:sz w:val="22"/>
                <w:szCs w:val="22"/>
              </w:rPr>
              <w:t>align with the reception class timetable</w:t>
            </w:r>
            <w:r w:rsidRPr="009D637C">
              <w:rPr>
                <w:rFonts w:ascii="Comic Sans MS" w:hAnsi="Comic Sans MS"/>
                <w:color w:val="0070C0"/>
                <w:sz w:val="22"/>
                <w:szCs w:val="22"/>
              </w:rPr>
              <w:t xml:space="preserve">.  Pupils were exposed to a rich range of vocabulary across all curriculum areas. </w:t>
            </w:r>
            <w:r w:rsidR="00C41965">
              <w:rPr>
                <w:rFonts w:ascii="Comic Sans MS" w:hAnsi="Comic Sans MS"/>
                <w:color w:val="0070C0"/>
                <w:sz w:val="22"/>
                <w:szCs w:val="22"/>
              </w:rPr>
              <w:t xml:space="preserve">Ofsted, </w:t>
            </w:r>
            <w:r w:rsidRPr="009D637C">
              <w:rPr>
                <w:rFonts w:ascii="Comic Sans MS" w:hAnsi="Comic Sans MS"/>
                <w:color w:val="0070C0"/>
                <w:sz w:val="22"/>
                <w:szCs w:val="22"/>
              </w:rPr>
              <w:t xml:space="preserve">Visitors and school improvement partners recognised the quality of discussion and conversation led confidently by pupils. </w:t>
            </w:r>
          </w:p>
          <w:p w14:paraId="4257B284" w14:textId="77777777" w:rsidR="006A5DED" w:rsidRPr="004F600F" w:rsidRDefault="006A5DED" w:rsidP="00C742FF">
            <w:pPr>
              <w:spacing w:after="0"/>
              <w:rPr>
                <w:rFonts w:ascii="Comic Sans MS" w:hAnsi="Comic Sans MS"/>
                <w:b/>
                <w:color w:val="0070C0"/>
                <w:sz w:val="22"/>
                <w:szCs w:val="22"/>
              </w:rPr>
            </w:pPr>
          </w:p>
          <w:p w14:paraId="739626D6" w14:textId="7F5F0B1C" w:rsidR="004F600F" w:rsidRDefault="004F600F" w:rsidP="00C571D1">
            <w:pPr>
              <w:spacing w:after="0"/>
              <w:rPr>
                <w:rFonts w:ascii="Comic Sans MS" w:hAnsi="Comic Sans MS"/>
                <w:b/>
                <w:color w:val="0070C0"/>
                <w:sz w:val="22"/>
                <w:szCs w:val="22"/>
              </w:rPr>
            </w:pPr>
            <w:r w:rsidRPr="004F600F">
              <w:rPr>
                <w:rFonts w:ascii="Comic Sans MS" w:hAnsi="Comic Sans MS"/>
                <w:b/>
                <w:color w:val="0070C0"/>
                <w:sz w:val="22"/>
                <w:szCs w:val="22"/>
              </w:rPr>
              <w:t>Attendance</w:t>
            </w:r>
          </w:p>
          <w:p w14:paraId="7C3A3F28" w14:textId="2088C1BC" w:rsidR="004F600F" w:rsidRPr="00F676AC" w:rsidRDefault="004F600F" w:rsidP="00C571D1">
            <w:pPr>
              <w:spacing w:after="0"/>
              <w:rPr>
                <w:rFonts w:ascii="Comic Sans MS" w:hAnsi="Comic Sans MS"/>
                <w:color w:val="0070C0"/>
                <w:sz w:val="22"/>
                <w:szCs w:val="22"/>
              </w:rPr>
            </w:pPr>
            <w:r>
              <w:rPr>
                <w:rFonts w:ascii="Comic Sans MS" w:hAnsi="Comic Sans MS"/>
                <w:color w:val="0070C0"/>
                <w:sz w:val="22"/>
                <w:szCs w:val="22"/>
              </w:rPr>
              <w:t>A</w:t>
            </w:r>
            <w:r w:rsidR="00D0235B">
              <w:rPr>
                <w:rFonts w:ascii="Comic Sans MS" w:hAnsi="Comic Sans MS"/>
                <w:color w:val="0070C0"/>
                <w:sz w:val="22"/>
                <w:szCs w:val="22"/>
              </w:rPr>
              <w:t xml:space="preserve"> new</w:t>
            </w:r>
            <w:r>
              <w:rPr>
                <w:rFonts w:ascii="Comic Sans MS" w:hAnsi="Comic Sans MS"/>
                <w:color w:val="0070C0"/>
                <w:sz w:val="22"/>
                <w:szCs w:val="22"/>
              </w:rPr>
              <w:t xml:space="preserve"> a</w:t>
            </w:r>
            <w:r w:rsidRPr="004F600F">
              <w:rPr>
                <w:rFonts w:ascii="Comic Sans MS" w:hAnsi="Comic Sans MS"/>
                <w:color w:val="0070C0"/>
                <w:sz w:val="22"/>
                <w:szCs w:val="22"/>
              </w:rPr>
              <w:t xml:space="preserve">ttendance officer </w:t>
            </w:r>
            <w:r w:rsidR="00D0235B">
              <w:rPr>
                <w:rFonts w:ascii="Comic Sans MS" w:hAnsi="Comic Sans MS"/>
                <w:color w:val="0070C0"/>
                <w:sz w:val="22"/>
                <w:szCs w:val="22"/>
              </w:rPr>
              <w:t>took up post in May</w:t>
            </w:r>
            <w:r w:rsidRPr="004F600F">
              <w:rPr>
                <w:rFonts w:ascii="Comic Sans MS" w:hAnsi="Comic Sans MS"/>
                <w:color w:val="0070C0"/>
                <w:sz w:val="22"/>
                <w:szCs w:val="22"/>
              </w:rPr>
              <w:t xml:space="preserve"> 202</w:t>
            </w:r>
            <w:r w:rsidR="00D0235B">
              <w:rPr>
                <w:rFonts w:ascii="Comic Sans MS" w:hAnsi="Comic Sans MS"/>
                <w:color w:val="0070C0"/>
                <w:sz w:val="22"/>
                <w:szCs w:val="22"/>
              </w:rPr>
              <w:t>4</w:t>
            </w:r>
            <w:r w:rsidRPr="004F600F">
              <w:rPr>
                <w:rFonts w:ascii="Comic Sans MS" w:hAnsi="Comic Sans MS"/>
                <w:color w:val="0070C0"/>
                <w:sz w:val="22"/>
                <w:szCs w:val="22"/>
              </w:rPr>
              <w:t xml:space="preserve"> </w:t>
            </w:r>
            <w:r w:rsidR="00D0235B">
              <w:rPr>
                <w:rFonts w:ascii="Comic Sans MS" w:hAnsi="Comic Sans MS"/>
                <w:color w:val="0070C0"/>
                <w:sz w:val="22"/>
                <w:szCs w:val="22"/>
              </w:rPr>
              <w:t xml:space="preserve">and is shared with our local Junior school.  </w:t>
            </w:r>
            <w:r w:rsidR="00C12021">
              <w:rPr>
                <w:rFonts w:ascii="Comic Sans MS" w:hAnsi="Comic Sans MS"/>
                <w:color w:val="0070C0"/>
                <w:sz w:val="22"/>
                <w:szCs w:val="22"/>
              </w:rPr>
              <w:t>This</w:t>
            </w:r>
            <w:r w:rsidR="00214636">
              <w:rPr>
                <w:rFonts w:ascii="Comic Sans MS" w:hAnsi="Comic Sans MS"/>
                <w:color w:val="0070C0"/>
                <w:sz w:val="22"/>
                <w:szCs w:val="22"/>
              </w:rPr>
              <w:t xml:space="preserve"> has</w:t>
            </w:r>
            <w:r w:rsidRPr="004F600F">
              <w:rPr>
                <w:rFonts w:ascii="Comic Sans MS" w:hAnsi="Comic Sans MS"/>
                <w:color w:val="0070C0"/>
                <w:sz w:val="22"/>
                <w:szCs w:val="22"/>
              </w:rPr>
              <w:t xml:space="preserve"> encouraged and supported families to value attendance and ask for additional support</w:t>
            </w:r>
            <w:r w:rsidR="00FA0F11">
              <w:rPr>
                <w:rFonts w:ascii="Comic Sans MS" w:hAnsi="Comic Sans MS"/>
                <w:color w:val="0070C0"/>
                <w:sz w:val="22"/>
                <w:szCs w:val="22"/>
              </w:rPr>
              <w:t>,</w:t>
            </w:r>
            <w:r w:rsidRPr="004F600F">
              <w:rPr>
                <w:rFonts w:ascii="Comic Sans MS" w:hAnsi="Comic Sans MS"/>
                <w:color w:val="0070C0"/>
                <w:sz w:val="22"/>
                <w:szCs w:val="22"/>
              </w:rPr>
              <w:t xml:space="preserve"> when needed. </w:t>
            </w:r>
            <w:r w:rsidRPr="005D528C">
              <w:rPr>
                <w:rFonts w:ascii="Comic Sans MS" w:hAnsi="Comic Sans MS"/>
                <w:color w:val="0070C0"/>
                <w:sz w:val="22"/>
                <w:szCs w:val="22"/>
              </w:rPr>
              <w:t xml:space="preserve">Attendance was </w:t>
            </w:r>
            <w:r w:rsidR="003C0EE6" w:rsidRPr="005D528C">
              <w:rPr>
                <w:rFonts w:ascii="Comic Sans MS" w:hAnsi="Comic Sans MS"/>
                <w:color w:val="0070C0"/>
                <w:sz w:val="22"/>
                <w:szCs w:val="22"/>
              </w:rPr>
              <w:t>just above</w:t>
            </w:r>
            <w:r w:rsidRPr="005D528C">
              <w:rPr>
                <w:rFonts w:ascii="Comic Sans MS" w:hAnsi="Comic Sans MS"/>
                <w:color w:val="0070C0"/>
                <w:sz w:val="22"/>
                <w:szCs w:val="22"/>
              </w:rPr>
              <w:t xml:space="preserve"> national</w:t>
            </w:r>
            <w:r w:rsidR="004249CE" w:rsidRPr="005D528C">
              <w:rPr>
                <w:rFonts w:ascii="Comic Sans MS" w:hAnsi="Comic Sans MS"/>
                <w:color w:val="0070C0"/>
                <w:sz w:val="22"/>
                <w:szCs w:val="22"/>
              </w:rPr>
              <w:t xml:space="preserve"> </w:t>
            </w:r>
            <w:r w:rsidR="005D528C" w:rsidRPr="005D528C">
              <w:rPr>
                <w:rFonts w:ascii="Comic Sans MS" w:hAnsi="Comic Sans MS"/>
                <w:color w:val="0070C0"/>
                <w:sz w:val="22"/>
                <w:szCs w:val="22"/>
              </w:rPr>
              <w:t xml:space="preserve">primary schools at </w:t>
            </w:r>
            <w:r w:rsidR="005D528C" w:rsidRPr="005D528C">
              <w:rPr>
                <w:rFonts w:ascii="Comic Sans MS" w:hAnsi="Comic Sans MS"/>
                <w:color w:val="0070C0"/>
                <w:sz w:val="22"/>
                <w:szCs w:val="22"/>
              </w:rPr>
              <w:lastRenderedPageBreak/>
              <w:t xml:space="preserve">94.8% compared to 94.1% </w:t>
            </w:r>
            <w:r w:rsidR="00C12021">
              <w:rPr>
                <w:rFonts w:ascii="Comic Sans MS" w:hAnsi="Comic Sans MS"/>
                <w:color w:val="0070C0"/>
                <w:sz w:val="22"/>
                <w:szCs w:val="22"/>
              </w:rPr>
              <w:t>(</w:t>
            </w:r>
            <w:r w:rsidR="005D528C" w:rsidRPr="005D528C">
              <w:rPr>
                <w:rFonts w:ascii="Comic Sans MS" w:hAnsi="Comic Sans MS"/>
                <w:color w:val="0070C0"/>
                <w:sz w:val="22"/>
                <w:szCs w:val="22"/>
              </w:rPr>
              <w:t xml:space="preserve">national 2022-23) </w:t>
            </w:r>
            <w:r w:rsidR="004249CE" w:rsidRPr="005D528C">
              <w:rPr>
                <w:rFonts w:ascii="Comic Sans MS" w:hAnsi="Comic Sans MS"/>
                <w:color w:val="0070C0"/>
                <w:sz w:val="22"/>
                <w:szCs w:val="22"/>
              </w:rPr>
              <w:t>and is compared to Primary schools rather than other Infant schools.</w:t>
            </w:r>
            <w:r w:rsidRPr="005D528C">
              <w:rPr>
                <w:rFonts w:ascii="Comic Sans MS" w:hAnsi="Comic Sans MS"/>
                <w:color w:val="0070C0"/>
                <w:sz w:val="22"/>
                <w:szCs w:val="22"/>
              </w:rPr>
              <w:t xml:space="preserve"> </w:t>
            </w:r>
            <w:r w:rsidRPr="009D5E56">
              <w:rPr>
                <w:rFonts w:ascii="Comic Sans MS" w:hAnsi="Comic Sans MS"/>
                <w:color w:val="0070C0"/>
                <w:sz w:val="22"/>
                <w:szCs w:val="22"/>
              </w:rPr>
              <w:t xml:space="preserve">Persistent absentee pupils were monitored closely and the </w:t>
            </w:r>
            <w:r w:rsidR="004249CE" w:rsidRPr="009D5E56">
              <w:rPr>
                <w:rFonts w:ascii="Comic Sans MS" w:hAnsi="Comic Sans MS"/>
                <w:color w:val="0070C0"/>
                <w:sz w:val="22"/>
                <w:szCs w:val="22"/>
              </w:rPr>
              <w:t>A</w:t>
            </w:r>
            <w:r w:rsidRPr="009D5E56">
              <w:rPr>
                <w:rFonts w:ascii="Comic Sans MS" w:hAnsi="Comic Sans MS"/>
                <w:color w:val="0070C0"/>
                <w:sz w:val="22"/>
                <w:szCs w:val="22"/>
              </w:rPr>
              <w:t xml:space="preserve">ttendance </w:t>
            </w:r>
            <w:r w:rsidR="004249CE" w:rsidRPr="009D5E56">
              <w:rPr>
                <w:rFonts w:ascii="Comic Sans MS" w:hAnsi="Comic Sans MS"/>
                <w:color w:val="0070C0"/>
                <w:sz w:val="22"/>
                <w:szCs w:val="22"/>
              </w:rPr>
              <w:t>O</w:t>
            </w:r>
            <w:r w:rsidRPr="009D5E56">
              <w:rPr>
                <w:rFonts w:ascii="Comic Sans MS" w:hAnsi="Comic Sans MS"/>
                <w:color w:val="0070C0"/>
                <w:sz w:val="22"/>
                <w:szCs w:val="22"/>
              </w:rPr>
              <w:t>fficer quickly responded to continued persistent absenteeism on a daily basis in 202</w:t>
            </w:r>
            <w:r w:rsidR="00D25191" w:rsidRPr="009D5E56">
              <w:rPr>
                <w:rFonts w:ascii="Comic Sans MS" w:hAnsi="Comic Sans MS"/>
                <w:color w:val="0070C0"/>
                <w:sz w:val="22"/>
                <w:szCs w:val="22"/>
              </w:rPr>
              <w:t>3</w:t>
            </w:r>
            <w:r w:rsidRPr="009D5E56">
              <w:rPr>
                <w:rFonts w:ascii="Comic Sans MS" w:hAnsi="Comic Sans MS"/>
                <w:color w:val="0070C0"/>
                <w:sz w:val="22"/>
                <w:szCs w:val="22"/>
              </w:rPr>
              <w:t>-2</w:t>
            </w:r>
            <w:r w:rsidR="009D5E56" w:rsidRPr="009D5E56">
              <w:rPr>
                <w:rFonts w:ascii="Comic Sans MS" w:hAnsi="Comic Sans MS"/>
                <w:color w:val="0070C0"/>
                <w:sz w:val="22"/>
                <w:szCs w:val="22"/>
              </w:rPr>
              <w:t>4</w:t>
            </w:r>
            <w:r w:rsidRPr="009D5E56">
              <w:rPr>
                <w:rFonts w:ascii="Comic Sans MS" w:hAnsi="Comic Sans MS"/>
                <w:color w:val="0070C0"/>
                <w:sz w:val="22"/>
                <w:szCs w:val="22"/>
              </w:rPr>
              <w:t>. SLP schools 202</w:t>
            </w:r>
            <w:r w:rsidR="009D5E56" w:rsidRPr="009D5E56">
              <w:rPr>
                <w:rFonts w:ascii="Comic Sans MS" w:hAnsi="Comic Sans MS"/>
                <w:color w:val="0070C0"/>
                <w:sz w:val="22"/>
                <w:szCs w:val="22"/>
              </w:rPr>
              <w:t>3</w:t>
            </w:r>
            <w:r w:rsidRPr="009D5E56">
              <w:rPr>
                <w:rFonts w:ascii="Comic Sans MS" w:hAnsi="Comic Sans MS"/>
                <w:color w:val="0070C0"/>
                <w:sz w:val="22"/>
                <w:szCs w:val="22"/>
              </w:rPr>
              <w:t>-2</w:t>
            </w:r>
            <w:r w:rsidR="009D5E56" w:rsidRPr="009D5E56">
              <w:rPr>
                <w:rFonts w:ascii="Comic Sans MS" w:hAnsi="Comic Sans MS"/>
                <w:color w:val="0070C0"/>
                <w:sz w:val="22"/>
                <w:szCs w:val="22"/>
              </w:rPr>
              <w:t>4</w:t>
            </w:r>
            <w:r w:rsidRPr="009D5E56">
              <w:rPr>
                <w:rFonts w:ascii="Comic Sans MS" w:hAnsi="Comic Sans MS"/>
                <w:color w:val="0070C0"/>
                <w:sz w:val="22"/>
                <w:szCs w:val="22"/>
              </w:rPr>
              <w:t xml:space="preserve"> </w:t>
            </w:r>
            <w:r w:rsidR="009D5E56" w:rsidRPr="009D5E56">
              <w:rPr>
                <w:rFonts w:ascii="Comic Sans MS" w:hAnsi="Comic Sans MS"/>
                <w:color w:val="0070C0"/>
                <w:sz w:val="22"/>
                <w:szCs w:val="22"/>
              </w:rPr>
              <w:t>implemented all the new government attendance procedures and shared with</w:t>
            </w:r>
            <w:r w:rsidRPr="009D5E56">
              <w:rPr>
                <w:rFonts w:ascii="Comic Sans MS" w:hAnsi="Comic Sans MS"/>
                <w:color w:val="0070C0"/>
                <w:sz w:val="22"/>
                <w:szCs w:val="22"/>
              </w:rPr>
              <w:t xml:space="preserve"> all parent/carers in the SLP schools</w:t>
            </w:r>
            <w:r w:rsidR="009D5E56" w:rsidRPr="009D5E56">
              <w:rPr>
                <w:rFonts w:ascii="Comic Sans MS" w:hAnsi="Comic Sans MS"/>
                <w:color w:val="0070C0"/>
                <w:sz w:val="22"/>
                <w:szCs w:val="22"/>
              </w:rPr>
              <w:t xml:space="preserve"> </w:t>
            </w:r>
            <w:r w:rsidRPr="009D5E56">
              <w:rPr>
                <w:rFonts w:ascii="Comic Sans MS" w:hAnsi="Comic Sans MS"/>
                <w:color w:val="0070C0"/>
                <w:sz w:val="22"/>
                <w:szCs w:val="22"/>
              </w:rPr>
              <w:t>in September 202</w:t>
            </w:r>
            <w:r w:rsidR="009D5E56" w:rsidRPr="009D5E56">
              <w:rPr>
                <w:rFonts w:ascii="Comic Sans MS" w:hAnsi="Comic Sans MS"/>
                <w:color w:val="0070C0"/>
                <w:sz w:val="22"/>
                <w:szCs w:val="22"/>
              </w:rPr>
              <w:t>4</w:t>
            </w:r>
            <w:r w:rsidRPr="009D5E56">
              <w:rPr>
                <w:rFonts w:ascii="Comic Sans MS" w:hAnsi="Comic Sans MS"/>
                <w:color w:val="0070C0"/>
                <w:sz w:val="22"/>
                <w:szCs w:val="22"/>
              </w:rPr>
              <w:t xml:space="preserve">. </w:t>
            </w:r>
          </w:p>
          <w:p w14:paraId="43F4CC49" w14:textId="1B247E4E" w:rsidR="00C742FF" w:rsidRPr="006A5DED" w:rsidRDefault="00C742FF" w:rsidP="00C571D1">
            <w:pPr>
              <w:spacing w:after="0"/>
              <w:rPr>
                <w:rFonts w:ascii="Comic Sans MS" w:hAnsi="Comic Sans MS"/>
                <w:sz w:val="22"/>
                <w:szCs w:val="22"/>
              </w:rPr>
            </w:pPr>
          </w:p>
        </w:tc>
      </w:tr>
    </w:tbl>
    <w:bookmarkEnd w:id="24"/>
    <w:p w14:paraId="2A7D5548" w14:textId="33DDD1C5"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560FD5">
        <w:tc>
          <w:tcPr>
            <w:tcW w:w="4815" w:type="dxa"/>
            <w:tcBorders>
              <w:top w:val="single" w:sz="4" w:space="0" w:color="000000"/>
              <w:left w:val="single" w:sz="4" w:space="0" w:color="000000"/>
              <w:bottom w:val="single" w:sz="4" w:space="0" w:color="000000"/>
              <w:right w:val="single" w:sz="4" w:space="0" w:color="000000"/>
            </w:tcBorders>
            <w:shd w:val="clear" w:color="auto" w:fill="B1A9E1"/>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B1A9E1"/>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F82492B" w:rsidR="00E66558" w:rsidRPr="006A5DED" w:rsidRDefault="00214636">
            <w:pPr>
              <w:pStyle w:val="TableRow"/>
              <w:rPr>
                <w:color w:val="0070C0"/>
              </w:rPr>
            </w:pPr>
            <w:proofErr w:type="spellStart"/>
            <w:r>
              <w:rPr>
                <w:color w:val="0070C0"/>
              </w:rPr>
              <w:t>Wellcomm</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39CDACE9" w:rsidR="00E66558" w:rsidRPr="006A5DED" w:rsidRDefault="00214636">
            <w:pPr>
              <w:pStyle w:val="TableRowCentered"/>
              <w:jc w:val="left"/>
              <w:rPr>
                <w:color w:val="0070C0"/>
              </w:rPr>
            </w:pPr>
            <w:r>
              <w:rPr>
                <w:color w:val="0070C0"/>
              </w:rPr>
              <w:t>G L Assessment</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005BEF56" w:rsidR="00E66558" w:rsidRPr="006A5DED" w:rsidRDefault="00560FD5">
            <w:pPr>
              <w:pStyle w:val="TableRow"/>
              <w:rPr>
                <w:color w:val="0070C0"/>
              </w:rPr>
            </w:pPr>
            <w:r w:rsidRPr="006A5DED">
              <w:rPr>
                <w:color w:val="0070C0"/>
              </w:rPr>
              <w:t>Accelerated Reader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11D59C30" w:rsidR="00E66558" w:rsidRPr="006A5DED" w:rsidRDefault="00D44F3A">
            <w:pPr>
              <w:pStyle w:val="TableRowCentered"/>
              <w:jc w:val="left"/>
              <w:rPr>
                <w:color w:val="0070C0"/>
              </w:rPr>
            </w:pPr>
            <w:r>
              <w:rPr>
                <w:color w:val="0070C0"/>
              </w:rPr>
              <w:t>Renaissance</w:t>
            </w:r>
          </w:p>
        </w:tc>
      </w:tr>
      <w:tr w:rsidR="00076214" w14:paraId="4273087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CA7AB" w14:textId="42F2AE2B" w:rsidR="00076214" w:rsidRPr="006A5DED" w:rsidRDefault="00076214">
            <w:pPr>
              <w:pStyle w:val="TableRow"/>
              <w:rPr>
                <w:color w:val="0070C0"/>
              </w:rPr>
            </w:pPr>
            <w:r w:rsidRPr="006A5DED">
              <w:rPr>
                <w:color w:val="0070C0"/>
              </w:rPr>
              <w:t>DB Primary Learning Platform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921D0" w14:textId="378FB2CE" w:rsidR="00076214" w:rsidRPr="006A5DED" w:rsidRDefault="005B77F6">
            <w:pPr>
              <w:pStyle w:val="TableRowCentered"/>
              <w:jc w:val="left"/>
              <w:rPr>
                <w:color w:val="0070C0"/>
              </w:rPr>
            </w:pPr>
            <w:r w:rsidRPr="006A5DED">
              <w:rPr>
                <w:color w:val="0070C0"/>
              </w:rPr>
              <w:t>New Era Technology</w:t>
            </w:r>
          </w:p>
        </w:tc>
      </w:tr>
      <w:tr w:rsidR="00770C67" w14:paraId="13C837E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524A" w14:textId="67D78842" w:rsidR="00770C67" w:rsidRPr="006A5DED" w:rsidRDefault="00770C67">
            <w:pPr>
              <w:pStyle w:val="TableRow"/>
              <w:rPr>
                <w:color w:val="0070C0"/>
              </w:rPr>
            </w:pPr>
            <w:r w:rsidRPr="006A5DED">
              <w:rPr>
                <w:color w:val="0070C0"/>
              </w:rPr>
              <w:t>Speech and Language Link</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FC43E" w14:textId="178160C3" w:rsidR="00770C67" w:rsidRPr="006A5DED" w:rsidRDefault="00D44F3A">
            <w:pPr>
              <w:pStyle w:val="TableRowCentered"/>
              <w:jc w:val="left"/>
              <w:rPr>
                <w:color w:val="0070C0"/>
              </w:rPr>
            </w:pPr>
            <w:r>
              <w:rPr>
                <w:color w:val="0070C0"/>
              </w:rPr>
              <w:t>Lexia UK</w:t>
            </w:r>
          </w:p>
        </w:tc>
      </w:tr>
      <w:tr w:rsidR="00770C67" w14:paraId="5AB2F59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61176" w14:textId="5393FE6F" w:rsidR="00770C67" w:rsidRPr="006A5DED" w:rsidRDefault="00770C67">
            <w:pPr>
              <w:pStyle w:val="TableRow"/>
              <w:rPr>
                <w:color w:val="0070C0"/>
              </w:rPr>
            </w:pPr>
            <w:r w:rsidRPr="006A5DED">
              <w:rPr>
                <w:color w:val="0070C0"/>
              </w:rPr>
              <w:t>Education City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87C3E" w14:textId="3F8074BE" w:rsidR="00770C67" w:rsidRPr="006A5DED" w:rsidRDefault="00D44F3A">
            <w:pPr>
              <w:pStyle w:val="TableRowCentered"/>
              <w:jc w:val="left"/>
              <w:rPr>
                <w:color w:val="0070C0"/>
              </w:rPr>
            </w:pPr>
            <w:proofErr w:type="spellStart"/>
            <w:r>
              <w:rPr>
                <w:color w:val="0070C0"/>
              </w:rPr>
              <w:t>Edmentum</w:t>
            </w:r>
            <w:proofErr w:type="spellEnd"/>
          </w:p>
        </w:tc>
      </w:tr>
      <w:tr w:rsidR="00770C67" w14:paraId="6E3B761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5ADD9" w14:textId="76B10906" w:rsidR="00770C67" w:rsidRPr="006A5DED" w:rsidRDefault="00770C67">
            <w:pPr>
              <w:pStyle w:val="TableRow"/>
              <w:rPr>
                <w:color w:val="0070C0"/>
              </w:rPr>
            </w:pPr>
            <w:r w:rsidRPr="006A5DED">
              <w:rPr>
                <w:color w:val="0070C0"/>
              </w:rPr>
              <w:t>White Rose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B2372" w14:textId="701F4260" w:rsidR="00770C67" w:rsidRPr="006A5DED" w:rsidRDefault="00770C67">
            <w:pPr>
              <w:pStyle w:val="TableRowCentered"/>
              <w:jc w:val="left"/>
              <w:rPr>
                <w:color w:val="0070C0"/>
              </w:rPr>
            </w:pPr>
            <w:r w:rsidRPr="006A5DED">
              <w:rPr>
                <w:color w:val="0070C0"/>
              </w:rPr>
              <w:t>White Rose</w:t>
            </w:r>
          </w:p>
        </w:tc>
      </w:tr>
      <w:bookmarkEnd w:id="15"/>
      <w:bookmarkEnd w:id="16"/>
      <w:bookmarkEnd w:id="18"/>
    </w:tbl>
    <w:p w14:paraId="2A7D5564" w14:textId="77777777" w:rsidR="00E66558" w:rsidRDefault="00E66558" w:rsidP="00D44F3A"/>
    <w:sectPr w:rsidR="00E66558">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F0F15"/>
    <w:multiLevelType w:val="hybridMultilevel"/>
    <w:tmpl w:val="3D6A5FEC"/>
    <w:lvl w:ilvl="0" w:tplc="7D8E253C">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1"/>
  </w:num>
  <w:num w:numId="6">
    <w:abstractNumId w:val="7"/>
  </w:num>
  <w:num w:numId="7">
    <w:abstractNumId w:val="9"/>
  </w:num>
  <w:num w:numId="8">
    <w:abstractNumId w:val="13"/>
  </w:num>
  <w:num w:numId="9">
    <w:abstractNumId w:val="11"/>
  </w:num>
  <w:num w:numId="10">
    <w:abstractNumId w:val="10"/>
  </w:num>
  <w:num w:numId="11">
    <w:abstractNumId w:val="3"/>
  </w:num>
  <w:num w:numId="12">
    <w:abstractNumId w:val="12"/>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2D52"/>
    <w:rsid w:val="00013214"/>
    <w:rsid w:val="0002466D"/>
    <w:rsid w:val="00026DB5"/>
    <w:rsid w:val="00046525"/>
    <w:rsid w:val="00052E61"/>
    <w:rsid w:val="00056B09"/>
    <w:rsid w:val="00066B73"/>
    <w:rsid w:val="00076214"/>
    <w:rsid w:val="000806F4"/>
    <w:rsid w:val="000A2000"/>
    <w:rsid w:val="000B6A11"/>
    <w:rsid w:val="000F5882"/>
    <w:rsid w:val="00120AB1"/>
    <w:rsid w:val="00135231"/>
    <w:rsid w:val="0016167C"/>
    <w:rsid w:val="001842A9"/>
    <w:rsid w:val="00185FF1"/>
    <w:rsid w:val="001A24F4"/>
    <w:rsid w:val="001C18AC"/>
    <w:rsid w:val="0020299E"/>
    <w:rsid w:val="00214636"/>
    <w:rsid w:val="00215A43"/>
    <w:rsid w:val="00225306"/>
    <w:rsid w:val="0024078D"/>
    <w:rsid w:val="00291E24"/>
    <w:rsid w:val="002B23C5"/>
    <w:rsid w:val="002C6F8D"/>
    <w:rsid w:val="002D30D6"/>
    <w:rsid w:val="002D47FA"/>
    <w:rsid w:val="003024AD"/>
    <w:rsid w:val="003118E3"/>
    <w:rsid w:val="00342238"/>
    <w:rsid w:val="0034627B"/>
    <w:rsid w:val="00346B2E"/>
    <w:rsid w:val="0035476D"/>
    <w:rsid w:val="00366148"/>
    <w:rsid w:val="003835AC"/>
    <w:rsid w:val="0038702D"/>
    <w:rsid w:val="0039495C"/>
    <w:rsid w:val="003C0EE6"/>
    <w:rsid w:val="003E5E58"/>
    <w:rsid w:val="004044AA"/>
    <w:rsid w:val="00411B0E"/>
    <w:rsid w:val="004249CE"/>
    <w:rsid w:val="004412EE"/>
    <w:rsid w:val="0044374E"/>
    <w:rsid w:val="00444C00"/>
    <w:rsid w:val="00460D41"/>
    <w:rsid w:val="00464550"/>
    <w:rsid w:val="00490FBC"/>
    <w:rsid w:val="004C443A"/>
    <w:rsid w:val="004F0B55"/>
    <w:rsid w:val="004F600F"/>
    <w:rsid w:val="005110EE"/>
    <w:rsid w:val="00547735"/>
    <w:rsid w:val="00560FD5"/>
    <w:rsid w:val="00562DF5"/>
    <w:rsid w:val="00583E70"/>
    <w:rsid w:val="005B2813"/>
    <w:rsid w:val="005B2ADB"/>
    <w:rsid w:val="005B77F6"/>
    <w:rsid w:val="005D528C"/>
    <w:rsid w:val="005E4026"/>
    <w:rsid w:val="00633015"/>
    <w:rsid w:val="00693AD0"/>
    <w:rsid w:val="006A5DED"/>
    <w:rsid w:val="006B5799"/>
    <w:rsid w:val="006C506B"/>
    <w:rsid w:val="006E7FB1"/>
    <w:rsid w:val="0070235D"/>
    <w:rsid w:val="0071458B"/>
    <w:rsid w:val="00736D49"/>
    <w:rsid w:val="00741B9E"/>
    <w:rsid w:val="00754FFA"/>
    <w:rsid w:val="007602C6"/>
    <w:rsid w:val="00766904"/>
    <w:rsid w:val="00770C67"/>
    <w:rsid w:val="007B6ED4"/>
    <w:rsid w:val="007C2F04"/>
    <w:rsid w:val="007D7CA9"/>
    <w:rsid w:val="007E45CB"/>
    <w:rsid w:val="007E48C9"/>
    <w:rsid w:val="007F5849"/>
    <w:rsid w:val="0083748F"/>
    <w:rsid w:val="00853EE9"/>
    <w:rsid w:val="00885EF4"/>
    <w:rsid w:val="008A0A24"/>
    <w:rsid w:val="008B0E21"/>
    <w:rsid w:val="008B44DA"/>
    <w:rsid w:val="008E3A3C"/>
    <w:rsid w:val="008E6B75"/>
    <w:rsid w:val="008F6E80"/>
    <w:rsid w:val="009044C3"/>
    <w:rsid w:val="009074FA"/>
    <w:rsid w:val="009124EF"/>
    <w:rsid w:val="009576D8"/>
    <w:rsid w:val="00961709"/>
    <w:rsid w:val="00965365"/>
    <w:rsid w:val="00982BF1"/>
    <w:rsid w:val="00986CF3"/>
    <w:rsid w:val="009C2F99"/>
    <w:rsid w:val="009D5E56"/>
    <w:rsid w:val="009D637C"/>
    <w:rsid w:val="009D71E8"/>
    <w:rsid w:val="009E2BD1"/>
    <w:rsid w:val="009F1144"/>
    <w:rsid w:val="00A274D5"/>
    <w:rsid w:val="00A51A20"/>
    <w:rsid w:val="00A56340"/>
    <w:rsid w:val="00A65C87"/>
    <w:rsid w:val="00AA1021"/>
    <w:rsid w:val="00AA7752"/>
    <w:rsid w:val="00AB43FC"/>
    <w:rsid w:val="00AC03D9"/>
    <w:rsid w:val="00AC4B30"/>
    <w:rsid w:val="00AD07B8"/>
    <w:rsid w:val="00AE0DFE"/>
    <w:rsid w:val="00B02000"/>
    <w:rsid w:val="00B05B5C"/>
    <w:rsid w:val="00B24DEA"/>
    <w:rsid w:val="00B275BA"/>
    <w:rsid w:val="00B36CE8"/>
    <w:rsid w:val="00B642A8"/>
    <w:rsid w:val="00B86BC6"/>
    <w:rsid w:val="00BE1DE6"/>
    <w:rsid w:val="00C12021"/>
    <w:rsid w:val="00C336A1"/>
    <w:rsid w:val="00C37F02"/>
    <w:rsid w:val="00C41965"/>
    <w:rsid w:val="00C52F68"/>
    <w:rsid w:val="00C571D1"/>
    <w:rsid w:val="00C742FF"/>
    <w:rsid w:val="00C8295F"/>
    <w:rsid w:val="00D0235B"/>
    <w:rsid w:val="00D25191"/>
    <w:rsid w:val="00D33FE5"/>
    <w:rsid w:val="00D44F3A"/>
    <w:rsid w:val="00D8129B"/>
    <w:rsid w:val="00DD6246"/>
    <w:rsid w:val="00DE39F7"/>
    <w:rsid w:val="00E11037"/>
    <w:rsid w:val="00E32E4B"/>
    <w:rsid w:val="00E405F1"/>
    <w:rsid w:val="00E65103"/>
    <w:rsid w:val="00E66558"/>
    <w:rsid w:val="00E84A98"/>
    <w:rsid w:val="00EC595E"/>
    <w:rsid w:val="00EC66F0"/>
    <w:rsid w:val="00EE2C9C"/>
    <w:rsid w:val="00F1431E"/>
    <w:rsid w:val="00F44791"/>
    <w:rsid w:val="00F466A4"/>
    <w:rsid w:val="00F60575"/>
    <w:rsid w:val="00F676AC"/>
    <w:rsid w:val="00F7505C"/>
    <w:rsid w:val="00F7734E"/>
    <w:rsid w:val="00FA0F11"/>
    <w:rsid w:val="00FC029B"/>
    <w:rsid w:val="00FF0209"/>
    <w:rsid w:val="0448A1BE"/>
    <w:rsid w:val="0AAF3822"/>
    <w:rsid w:val="0C15BFB9"/>
    <w:rsid w:val="0E76208C"/>
    <w:rsid w:val="0FAA50D7"/>
    <w:rsid w:val="1DEAD88A"/>
    <w:rsid w:val="27C1CE3A"/>
    <w:rsid w:val="27E54F67"/>
    <w:rsid w:val="3479918A"/>
    <w:rsid w:val="3BFBD32E"/>
    <w:rsid w:val="3DC85DE2"/>
    <w:rsid w:val="3FC1584A"/>
    <w:rsid w:val="49DD0EB0"/>
    <w:rsid w:val="4C41F658"/>
    <w:rsid w:val="4D5D6BD3"/>
    <w:rsid w:val="54B0B082"/>
    <w:rsid w:val="58DF3F29"/>
    <w:rsid w:val="5B4DBC9A"/>
    <w:rsid w:val="6699270B"/>
    <w:rsid w:val="6E4A3F54"/>
    <w:rsid w:val="7376DFCF"/>
    <w:rsid w:val="75FE16A6"/>
    <w:rsid w:val="76D12FAE"/>
    <w:rsid w:val="7DB85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600F"/>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paragraph">
    <w:name w:val="paragraph"/>
    <w:basedOn w:val="Normal"/>
    <w:rsid w:val="0044374E"/>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44374E"/>
  </w:style>
  <w:style w:type="character" w:customStyle="1" w:styleId="eop">
    <w:name w:val="eop"/>
    <w:basedOn w:val="DefaultParagraphFont"/>
    <w:rsid w:val="0044374E"/>
  </w:style>
  <w:style w:type="table" w:styleId="TableGrid">
    <w:name w:val="Table Grid"/>
    <w:basedOn w:val="TableNormal"/>
    <w:uiPriority w:val="39"/>
    <w:rsid w:val="0077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556968">
      <w:bodyDiv w:val="1"/>
      <w:marLeft w:val="0"/>
      <w:marRight w:val="0"/>
      <w:marTop w:val="0"/>
      <w:marBottom w:val="0"/>
      <w:divBdr>
        <w:top w:val="none" w:sz="0" w:space="0" w:color="auto"/>
        <w:left w:val="none" w:sz="0" w:space="0" w:color="auto"/>
        <w:bottom w:val="none" w:sz="0" w:space="0" w:color="auto"/>
        <w:right w:val="none" w:sz="0" w:space="0" w:color="auto"/>
      </w:divBdr>
      <w:divsChild>
        <w:div w:id="1763256812">
          <w:marLeft w:val="0"/>
          <w:marRight w:val="0"/>
          <w:marTop w:val="0"/>
          <w:marBottom w:val="0"/>
          <w:divBdr>
            <w:top w:val="none" w:sz="0" w:space="0" w:color="auto"/>
            <w:left w:val="none" w:sz="0" w:space="0" w:color="auto"/>
            <w:bottom w:val="none" w:sz="0" w:space="0" w:color="auto"/>
            <w:right w:val="none" w:sz="0" w:space="0" w:color="auto"/>
          </w:divBdr>
        </w:div>
        <w:div w:id="1185948043">
          <w:marLeft w:val="0"/>
          <w:marRight w:val="0"/>
          <w:marTop w:val="0"/>
          <w:marBottom w:val="0"/>
          <w:divBdr>
            <w:top w:val="none" w:sz="0" w:space="0" w:color="auto"/>
            <w:left w:val="none" w:sz="0" w:space="0" w:color="auto"/>
            <w:bottom w:val="none" w:sz="0" w:space="0" w:color="auto"/>
            <w:right w:val="none" w:sz="0" w:space="0" w:color="auto"/>
          </w:divBdr>
        </w:div>
        <w:div w:id="1421290530">
          <w:marLeft w:val="0"/>
          <w:marRight w:val="0"/>
          <w:marTop w:val="0"/>
          <w:marBottom w:val="0"/>
          <w:divBdr>
            <w:top w:val="none" w:sz="0" w:space="0" w:color="auto"/>
            <w:left w:val="none" w:sz="0" w:space="0" w:color="auto"/>
            <w:bottom w:val="none" w:sz="0" w:space="0" w:color="auto"/>
            <w:right w:val="none" w:sz="0" w:space="0" w:color="auto"/>
          </w:divBdr>
        </w:div>
        <w:div w:id="598027515">
          <w:marLeft w:val="0"/>
          <w:marRight w:val="0"/>
          <w:marTop w:val="0"/>
          <w:marBottom w:val="0"/>
          <w:divBdr>
            <w:top w:val="none" w:sz="0" w:space="0" w:color="auto"/>
            <w:left w:val="none" w:sz="0" w:space="0" w:color="auto"/>
            <w:bottom w:val="none" w:sz="0" w:space="0" w:color="auto"/>
            <w:right w:val="none" w:sz="0" w:space="0" w:color="auto"/>
          </w:divBdr>
        </w:div>
        <w:div w:id="473907951">
          <w:marLeft w:val="0"/>
          <w:marRight w:val="0"/>
          <w:marTop w:val="0"/>
          <w:marBottom w:val="0"/>
          <w:divBdr>
            <w:top w:val="none" w:sz="0" w:space="0" w:color="auto"/>
            <w:left w:val="none" w:sz="0" w:space="0" w:color="auto"/>
            <w:bottom w:val="none" w:sz="0" w:space="0" w:color="auto"/>
            <w:right w:val="none" w:sz="0" w:space="0" w:color="auto"/>
          </w:divBdr>
        </w:div>
        <w:div w:id="1841307264">
          <w:marLeft w:val="0"/>
          <w:marRight w:val="0"/>
          <w:marTop w:val="0"/>
          <w:marBottom w:val="0"/>
          <w:divBdr>
            <w:top w:val="none" w:sz="0" w:space="0" w:color="auto"/>
            <w:left w:val="none" w:sz="0" w:space="0" w:color="auto"/>
            <w:bottom w:val="none" w:sz="0" w:space="0" w:color="auto"/>
            <w:right w:val="none" w:sz="0" w:space="0" w:color="auto"/>
          </w:divBdr>
        </w:div>
        <w:div w:id="704528577">
          <w:marLeft w:val="0"/>
          <w:marRight w:val="0"/>
          <w:marTop w:val="0"/>
          <w:marBottom w:val="0"/>
          <w:divBdr>
            <w:top w:val="none" w:sz="0" w:space="0" w:color="auto"/>
            <w:left w:val="none" w:sz="0" w:space="0" w:color="auto"/>
            <w:bottom w:val="none" w:sz="0" w:space="0" w:color="auto"/>
            <w:right w:val="none" w:sz="0" w:space="0" w:color="auto"/>
          </w:divBdr>
        </w:div>
        <w:div w:id="888421495">
          <w:marLeft w:val="0"/>
          <w:marRight w:val="0"/>
          <w:marTop w:val="0"/>
          <w:marBottom w:val="0"/>
          <w:divBdr>
            <w:top w:val="none" w:sz="0" w:space="0" w:color="auto"/>
            <w:left w:val="none" w:sz="0" w:space="0" w:color="auto"/>
            <w:bottom w:val="none" w:sz="0" w:space="0" w:color="auto"/>
            <w:right w:val="none" w:sz="0" w:space="0" w:color="auto"/>
          </w:divBdr>
        </w:div>
        <w:div w:id="971862108">
          <w:marLeft w:val="0"/>
          <w:marRight w:val="0"/>
          <w:marTop w:val="0"/>
          <w:marBottom w:val="0"/>
          <w:divBdr>
            <w:top w:val="none" w:sz="0" w:space="0" w:color="auto"/>
            <w:left w:val="none" w:sz="0" w:space="0" w:color="auto"/>
            <w:bottom w:val="none" w:sz="0" w:space="0" w:color="auto"/>
            <w:right w:val="none" w:sz="0" w:space="0" w:color="auto"/>
          </w:divBdr>
        </w:div>
        <w:div w:id="741678261">
          <w:marLeft w:val="0"/>
          <w:marRight w:val="0"/>
          <w:marTop w:val="0"/>
          <w:marBottom w:val="0"/>
          <w:divBdr>
            <w:top w:val="none" w:sz="0" w:space="0" w:color="auto"/>
            <w:left w:val="none" w:sz="0" w:space="0" w:color="auto"/>
            <w:bottom w:val="none" w:sz="0" w:space="0" w:color="auto"/>
            <w:right w:val="none" w:sz="0" w:space="0" w:color="auto"/>
          </w:divBdr>
        </w:div>
        <w:div w:id="1594582070">
          <w:marLeft w:val="0"/>
          <w:marRight w:val="0"/>
          <w:marTop w:val="0"/>
          <w:marBottom w:val="0"/>
          <w:divBdr>
            <w:top w:val="none" w:sz="0" w:space="0" w:color="auto"/>
            <w:left w:val="none" w:sz="0" w:space="0" w:color="auto"/>
            <w:bottom w:val="none" w:sz="0" w:space="0" w:color="auto"/>
            <w:right w:val="none" w:sz="0" w:space="0" w:color="auto"/>
          </w:divBdr>
        </w:div>
        <w:div w:id="172064444">
          <w:marLeft w:val="0"/>
          <w:marRight w:val="0"/>
          <w:marTop w:val="0"/>
          <w:marBottom w:val="0"/>
          <w:divBdr>
            <w:top w:val="none" w:sz="0" w:space="0" w:color="auto"/>
            <w:left w:val="none" w:sz="0" w:space="0" w:color="auto"/>
            <w:bottom w:val="none" w:sz="0" w:space="0" w:color="auto"/>
            <w:right w:val="none" w:sz="0" w:space="0" w:color="auto"/>
          </w:divBdr>
        </w:div>
        <w:div w:id="2825368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educationendowmentfoundation.org.uk/educationevidence/teaching-learning-toolkit/parenta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68DC73B65C53459252CE784ACB55B7" ma:contentTypeVersion="11" ma:contentTypeDescription="Create a new document." ma:contentTypeScope="" ma:versionID="82b268477ca984b17af0f06735cbca6a">
  <xsd:schema xmlns:xsd="http://www.w3.org/2001/XMLSchema" xmlns:xs="http://www.w3.org/2001/XMLSchema" xmlns:p="http://schemas.microsoft.com/office/2006/metadata/properties" xmlns:ns2="261fe8a0-34e5-4546-95bb-3d0fa4a9ba18" xmlns:ns3="f8ac6982-69c0-4e18-ace6-b58e7deda8c4" targetNamespace="http://schemas.microsoft.com/office/2006/metadata/properties" ma:root="true" ma:fieldsID="2f67583d2f58a94e761a629ca87bf1ea" ns2:_="" ns3:_="">
    <xsd:import namespace="261fe8a0-34e5-4546-95bb-3d0fa4a9ba18"/>
    <xsd:import namespace="f8ac6982-69c0-4e18-ace6-b58e7deda8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fe8a0-34e5-4546-95bb-3d0fa4a9b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ac6982-69c0-4e18-ace6-b58e7deda8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217E9B-3904-47F4-B78C-EA98A95A596F}">
  <ds:schemaRefs>
    <ds:schemaRef ds:uri="http://schemas.microsoft.com/sharepoint/v3/contenttype/forms"/>
  </ds:schemaRefs>
</ds:datastoreItem>
</file>

<file path=customXml/itemProps2.xml><?xml version="1.0" encoding="utf-8"?>
<ds:datastoreItem xmlns:ds="http://schemas.openxmlformats.org/officeDocument/2006/customXml" ds:itemID="{988566D4-4E84-4F36-9123-A1B735016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fe8a0-34e5-4546-95bb-3d0fa4a9ba18"/>
    <ds:schemaRef ds:uri="f8ac6982-69c0-4e18-ace6-b58e7deda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351833-466B-4EA2-AE54-317F55FB859C}">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f8ac6982-69c0-4e18-ace6-b58e7deda8c4"/>
    <ds:schemaRef ds:uri="261fe8a0-34e5-4546-95bb-3d0fa4a9ba1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11</Pages>
  <Words>2819</Words>
  <Characters>16069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A. Kane [ Annfield Plain Infants School ]</cp:lastModifiedBy>
  <cp:revision>5</cp:revision>
  <cp:lastPrinted>2024-11-19T11:49:00Z</cp:lastPrinted>
  <dcterms:created xsi:type="dcterms:W3CDTF">2024-11-13T17:05:00Z</dcterms:created>
  <dcterms:modified xsi:type="dcterms:W3CDTF">2024-11-26T09:32:00Z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0x0101005C68DC73B65C53459252CE784ACB55B7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